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800302" w14:textId="5695DC84" w:rsidR="007A0B07" w:rsidRPr="002339A6" w:rsidRDefault="007A0B07" w:rsidP="00590808">
      <w:pPr>
        <w:contextualSpacing/>
        <w:jc w:val="both"/>
        <w:rPr>
          <w:rFonts w:ascii="Garamond" w:hAnsi="Garamond"/>
          <w:b/>
          <w:bCs/>
          <w:sz w:val="28"/>
          <w:szCs w:val="28"/>
        </w:rPr>
      </w:pPr>
      <w:r w:rsidRPr="002339A6">
        <w:rPr>
          <w:rFonts w:ascii="Garamond" w:hAnsi="Garamond"/>
          <w:b/>
          <w:bCs/>
          <w:sz w:val="28"/>
          <w:szCs w:val="28"/>
        </w:rPr>
        <w:t xml:space="preserve">Rashbrooke’s </w:t>
      </w:r>
      <w:r w:rsidR="001563BD">
        <w:rPr>
          <w:rFonts w:ascii="Garamond" w:hAnsi="Garamond"/>
          <w:b/>
          <w:bCs/>
          <w:sz w:val="28"/>
          <w:szCs w:val="28"/>
        </w:rPr>
        <w:t xml:space="preserve">Indifference to </w:t>
      </w:r>
      <w:r w:rsidRPr="002339A6">
        <w:rPr>
          <w:rFonts w:ascii="Garamond" w:hAnsi="Garamond"/>
          <w:b/>
          <w:bCs/>
          <w:sz w:val="28"/>
          <w:szCs w:val="28"/>
        </w:rPr>
        <w:t>Rule of Law</w:t>
      </w:r>
      <w:r w:rsidR="001563BD">
        <w:rPr>
          <w:rFonts w:ascii="Garamond" w:hAnsi="Garamond"/>
          <w:b/>
          <w:bCs/>
          <w:sz w:val="28"/>
          <w:szCs w:val="28"/>
        </w:rPr>
        <w:t xml:space="preserve"> and Justice</w:t>
      </w:r>
    </w:p>
    <w:p w14:paraId="49168596" w14:textId="77777777" w:rsidR="007A0B07" w:rsidRDefault="007A0B07" w:rsidP="00590808">
      <w:pPr>
        <w:contextualSpacing/>
        <w:jc w:val="both"/>
        <w:rPr>
          <w:rFonts w:ascii="Garamond" w:hAnsi="Garamond"/>
          <w:b/>
          <w:bCs/>
        </w:rPr>
      </w:pPr>
    </w:p>
    <w:p w14:paraId="5E01EB94" w14:textId="7B84C75B" w:rsidR="00BB4C4D" w:rsidRDefault="00590808" w:rsidP="00590808">
      <w:pPr>
        <w:contextualSpacing/>
        <w:jc w:val="both"/>
        <w:rPr>
          <w:rFonts w:ascii="Garamond" w:hAnsi="Garamond"/>
        </w:rPr>
      </w:pPr>
      <w:r>
        <w:rPr>
          <w:rFonts w:ascii="Garamond" w:hAnsi="Garamond"/>
        </w:rPr>
        <w:t xml:space="preserve">Geoff Rashbrooke, </w:t>
      </w:r>
      <w:r w:rsidR="00B1699B">
        <w:rPr>
          <w:rFonts w:ascii="Garamond" w:hAnsi="Garamond"/>
        </w:rPr>
        <w:t xml:space="preserve">one of the </w:t>
      </w:r>
      <w:r w:rsidR="00361012">
        <w:rPr>
          <w:rFonts w:ascii="Garamond" w:hAnsi="Garamond"/>
        </w:rPr>
        <w:t>a</w:t>
      </w:r>
      <w:r w:rsidR="00B1699B">
        <w:rPr>
          <w:rFonts w:ascii="Garamond" w:hAnsi="Garamond"/>
        </w:rPr>
        <w:t xml:space="preserve">ctuaries </w:t>
      </w:r>
      <w:r w:rsidR="007144BB">
        <w:rPr>
          <w:rFonts w:ascii="Garamond" w:hAnsi="Garamond"/>
        </w:rPr>
        <w:t xml:space="preserve">advising </w:t>
      </w:r>
      <w:r>
        <w:rPr>
          <w:rFonts w:ascii="Garamond" w:hAnsi="Garamond"/>
        </w:rPr>
        <w:t>the Fiji National Provident Fund</w:t>
      </w:r>
      <w:r w:rsidR="002339A6">
        <w:rPr>
          <w:rFonts w:ascii="Garamond" w:hAnsi="Garamond"/>
        </w:rPr>
        <w:t xml:space="preserve"> in 2011</w:t>
      </w:r>
      <w:r>
        <w:rPr>
          <w:rFonts w:ascii="Garamond" w:hAnsi="Garamond"/>
        </w:rPr>
        <w:t xml:space="preserve">, </w:t>
      </w:r>
      <w:r w:rsidR="00B1699B">
        <w:rPr>
          <w:rFonts w:ascii="Garamond" w:hAnsi="Garamond"/>
        </w:rPr>
        <w:t xml:space="preserve">has </w:t>
      </w:r>
      <w:r w:rsidR="007144BB">
        <w:rPr>
          <w:rFonts w:ascii="Garamond" w:hAnsi="Garamond"/>
        </w:rPr>
        <w:t xml:space="preserve">strangely </w:t>
      </w:r>
      <w:r w:rsidR="00B1699B">
        <w:rPr>
          <w:rFonts w:ascii="Garamond" w:hAnsi="Garamond"/>
        </w:rPr>
        <w:t>resurfaced in Fiji (</w:t>
      </w:r>
      <w:r>
        <w:rPr>
          <w:rFonts w:ascii="Garamond" w:hAnsi="Garamond"/>
        </w:rPr>
        <w:t xml:space="preserve">Fiji Times article August 10, 2024) </w:t>
      </w:r>
      <w:r w:rsidR="00BB4C4D">
        <w:rPr>
          <w:rFonts w:ascii="Garamond" w:hAnsi="Garamond"/>
        </w:rPr>
        <w:t xml:space="preserve">alleging that </w:t>
      </w:r>
      <w:r w:rsidR="00BB4C4D" w:rsidRPr="00DF72B1">
        <w:rPr>
          <w:rFonts w:ascii="Garamond" w:hAnsi="Garamond"/>
          <w:i/>
          <w:iCs/>
        </w:rPr>
        <w:t>“any degree of reinstatement of former pensions by the FNPF… could only be at the expense of ordinary members”</w:t>
      </w:r>
      <w:r w:rsidR="00BB4C4D">
        <w:rPr>
          <w:rFonts w:ascii="Garamond" w:hAnsi="Garamond"/>
        </w:rPr>
        <w:t>.</w:t>
      </w:r>
    </w:p>
    <w:p w14:paraId="0E7BEF9A" w14:textId="77777777" w:rsidR="00BB4C4D" w:rsidRDefault="00BB4C4D" w:rsidP="00590808">
      <w:pPr>
        <w:contextualSpacing/>
        <w:jc w:val="both"/>
        <w:rPr>
          <w:rFonts w:ascii="Garamond" w:hAnsi="Garamond"/>
        </w:rPr>
      </w:pPr>
    </w:p>
    <w:p w14:paraId="2032B9FD" w14:textId="69E98424" w:rsidR="00361012" w:rsidRDefault="00BB4C4D" w:rsidP="00590808">
      <w:pPr>
        <w:contextualSpacing/>
        <w:jc w:val="both"/>
        <w:rPr>
          <w:rFonts w:ascii="Garamond" w:hAnsi="Garamond"/>
        </w:rPr>
      </w:pPr>
      <w:r>
        <w:rPr>
          <w:rFonts w:ascii="Garamond" w:hAnsi="Garamond"/>
        </w:rPr>
        <w:t>Rashbrooke glosses over all the illegality with which the Bainimarama Government broke the lawful contracts of the 2012 Pensioners</w:t>
      </w:r>
      <w:r w:rsidR="00361012">
        <w:rPr>
          <w:rFonts w:ascii="Garamond" w:hAnsi="Garamond"/>
        </w:rPr>
        <w:t xml:space="preserve"> </w:t>
      </w:r>
      <w:r w:rsidR="00361012" w:rsidRPr="00361012">
        <w:rPr>
          <w:rFonts w:ascii="Garamond" w:hAnsi="Garamond"/>
        </w:rPr>
        <w:t>turning their retirement into a time of uncertainty</w:t>
      </w:r>
      <w:r w:rsidR="00361012">
        <w:rPr>
          <w:rFonts w:ascii="Garamond" w:hAnsi="Garamond"/>
        </w:rPr>
        <w:t>, emotional pain</w:t>
      </w:r>
      <w:r w:rsidR="00361012" w:rsidRPr="00361012">
        <w:rPr>
          <w:rFonts w:ascii="Garamond" w:hAnsi="Garamond"/>
        </w:rPr>
        <w:t xml:space="preserve"> and financial loss</w:t>
      </w:r>
      <w:r w:rsidR="00361012">
        <w:rPr>
          <w:rFonts w:ascii="Garamond" w:hAnsi="Garamond"/>
        </w:rPr>
        <w:t xml:space="preserve"> for their families and dependents.</w:t>
      </w:r>
    </w:p>
    <w:p w14:paraId="450C0568" w14:textId="77777777" w:rsidR="00361012" w:rsidRDefault="00361012" w:rsidP="00590808">
      <w:pPr>
        <w:contextualSpacing/>
        <w:jc w:val="both"/>
        <w:rPr>
          <w:rFonts w:ascii="Garamond" w:hAnsi="Garamond"/>
        </w:rPr>
      </w:pPr>
    </w:p>
    <w:p w14:paraId="77E361D5" w14:textId="0DFD119F" w:rsidR="00BB4C4D" w:rsidRDefault="00DF72B1" w:rsidP="00590808">
      <w:pPr>
        <w:contextualSpacing/>
        <w:jc w:val="both"/>
        <w:rPr>
          <w:rFonts w:ascii="Garamond" w:hAnsi="Garamond"/>
        </w:rPr>
      </w:pPr>
      <w:r>
        <w:rPr>
          <w:rFonts w:ascii="Garamond" w:hAnsi="Garamond"/>
        </w:rPr>
        <w:t xml:space="preserve">He </w:t>
      </w:r>
      <w:r w:rsidR="00361012">
        <w:rPr>
          <w:rFonts w:ascii="Garamond" w:hAnsi="Garamond"/>
        </w:rPr>
        <w:t xml:space="preserve">totally ignores </w:t>
      </w:r>
      <w:r>
        <w:rPr>
          <w:rFonts w:ascii="Garamond" w:hAnsi="Garamond"/>
        </w:rPr>
        <w:t>the</w:t>
      </w:r>
      <w:r w:rsidR="00BB4C4D">
        <w:rPr>
          <w:rFonts w:ascii="Garamond" w:hAnsi="Garamond"/>
        </w:rPr>
        <w:t xml:space="preserve"> illegal Decree </w:t>
      </w:r>
      <w:r w:rsidR="00361012">
        <w:rPr>
          <w:rFonts w:ascii="Garamond" w:hAnsi="Garamond"/>
        </w:rPr>
        <w:t xml:space="preserve">throwing out </w:t>
      </w:r>
      <w:r w:rsidR="00BB4C4D">
        <w:rPr>
          <w:rFonts w:ascii="Garamond" w:hAnsi="Garamond"/>
        </w:rPr>
        <w:t>the Burness case already being heard in court, thereby denying the 2012 Pensioners their basic international human right to go to court with their just grievance.</w:t>
      </w:r>
    </w:p>
    <w:p w14:paraId="42848999" w14:textId="77777777" w:rsidR="00BB4C4D" w:rsidRDefault="00BB4C4D" w:rsidP="00590808">
      <w:pPr>
        <w:contextualSpacing/>
        <w:jc w:val="both"/>
        <w:rPr>
          <w:rFonts w:ascii="Garamond" w:hAnsi="Garamond"/>
        </w:rPr>
      </w:pPr>
    </w:p>
    <w:p w14:paraId="5056CFFC" w14:textId="5661FBAF" w:rsidR="00BB4C4D" w:rsidRPr="00BB4C4D" w:rsidRDefault="00BB4C4D" w:rsidP="00BB4C4D">
      <w:pPr>
        <w:contextualSpacing/>
        <w:jc w:val="both"/>
        <w:rPr>
          <w:rFonts w:ascii="Garamond" w:hAnsi="Garamond"/>
        </w:rPr>
      </w:pPr>
      <w:r>
        <w:rPr>
          <w:rFonts w:ascii="Garamond" w:hAnsi="Garamond"/>
        </w:rPr>
        <w:t xml:space="preserve">Let us be clear that </w:t>
      </w:r>
      <w:r w:rsidR="00DD49E8">
        <w:rPr>
          <w:rFonts w:ascii="Garamond" w:hAnsi="Garamond"/>
        </w:rPr>
        <w:t xml:space="preserve">the </w:t>
      </w:r>
      <w:r>
        <w:rPr>
          <w:rFonts w:ascii="Garamond" w:hAnsi="Garamond"/>
        </w:rPr>
        <w:t xml:space="preserve">2012 Pensioners </w:t>
      </w:r>
      <w:r w:rsidR="00DD49E8">
        <w:rPr>
          <w:rFonts w:ascii="Garamond" w:hAnsi="Garamond"/>
        </w:rPr>
        <w:t xml:space="preserve">are </w:t>
      </w:r>
      <w:r>
        <w:rPr>
          <w:rFonts w:ascii="Garamond" w:hAnsi="Garamond"/>
        </w:rPr>
        <w:t xml:space="preserve">simply asserting the </w:t>
      </w:r>
      <w:r w:rsidRPr="00BB4C4D">
        <w:rPr>
          <w:rFonts w:ascii="Garamond" w:hAnsi="Garamond"/>
          <w:i/>
          <w:iCs/>
        </w:rPr>
        <w:t>legality</w:t>
      </w:r>
      <w:r w:rsidRPr="00BB4C4D">
        <w:rPr>
          <w:rFonts w:ascii="Garamond" w:hAnsi="Garamond"/>
        </w:rPr>
        <w:t xml:space="preserve"> of the contracts </w:t>
      </w:r>
      <w:r>
        <w:rPr>
          <w:rFonts w:ascii="Garamond" w:hAnsi="Garamond"/>
        </w:rPr>
        <w:t>offered by FNPF itself</w:t>
      </w:r>
      <w:r w:rsidR="00DF72B1">
        <w:rPr>
          <w:rFonts w:ascii="Garamond" w:hAnsi="Garamond"/>
        </w:rPr>
        <w:t xml:space="preserve"> on Forms </w:t>
      </w:r>
      <w:r w:rsidR="00DF72B1" w:rsidRPr="00BB4C4D">
        <w:rPr>
          <w:rFonts w:ascii="Garamond" w:hAnsi="Garamond"/>
        </w:rPr>
        <w:t>9-OP</w:t>
      </w:r>
      <w:r>
        <w:rPr>
          <w:rFonts w:ascii="Garamond" w:hAnsi="Garamond"/>
        </w:rPr>
        <w:t xml:space="preserve">, </w:t>
      </w:r>
      <w:r w:rsidRPr="00BB4C4D">
        <w:rPr>
          <w:rFonts w:ascii="Garamond" w:hAnsi="Garamond"/>
        </w:rPr>
        <w:t xml:space="preserve">and </w:t>
      </w:r>
      <w:r>
        <w:rPr>
          <w:rFonts w:ascii="Garamond" w:hAnsi="Garamond"/>
        </w:rPr>
        <w:t xml:space="preserve">hence </w:t>
      </w:r>
      <w:r w:rsidRPr="00BB4C4D">
        <w:rPr>
          <w:rFonts w:ascii="Garamond" w:hAnsi="Garamond"/>
        </w:rPr>
        <w:t xml:space="preserve">the </w:t>
      </w:r>
      <w:r w:rsidRPr="00BB4C4D">
        <w:rPr>
          <w:rFonts w:ascii="Garamond" w:hAnsi="Garamond"/>
          <w:i/>
          <w:iCs/>
        </w:rPr>
        <w:t xml:space="preserve">legal </w:t>
      </w:r>
      <w:r w:rsidR="00DD49E8">
        <w:rPr>
          <w:rFonts w:ascii="Garamond" w:hAnsi="Garamond"/>
          <w:i/>
          <w:iCs/>
        </w:rPr>
        <w:t>(</w:t>
      </w:r>
      <w:r w:rsidRPr="00BB4C4D">
        <w:rPr>
          <w:rFonts w:ascii="Garamond" w:hAnsi="Garamond"/>
          <w:i/>
          <w:iCs/>
        </w:rPr>
        <w:t>and moral</w:t>
      </w:r>
      <w:r w:rsidR="00DD49E8">
        <w:rPr>
          <w:rFonts w:ascii="Garamond" w:hAnsi="Garamond"/>
          <w:i/>
          <w:iCs/>
        </w:rPr>
        <w:t>)</w:t>
      </w:r>
      <w:r w:rsidRPr="00BB4C4D">
        <w:rPr>
          <w:rFonts w:ascii="Garamond" w:hAnsi="Garamond"/>
          <w:i/>
          <w:iCs/>
        </w:rPr>
        <w:t xml:space="preserve"> obligation on the FNPF</w:t>
      </w:r>
      <w:r w:rsidRPr="00BB4C4D">
        <w:rPr>
          <w:rFonts w:ascii="Garamond" w:hAnsi="Garamond"/>
        </w:rPr>
        <w:t xml:space="preserve"> to abide by the terms, then in 2012 and today.</w:t>
      </w:r>
    </w:p>
    <w:p w14:paraId="2D75DFAC" w14:textId="77777777" w:rsidR="00BB4C4D" w:rsidRPr="00BB4C4D" w:rsidRDefault="00BB4C4D" w:rsidP="00BB4C4D">
      <w:pPr>
        <w:contextualSpacing/>
        <w:jc w:val="both"/>
        <w:rPr>
          <w:rFonts w:ascii="Garamond" w:hAnsi="Garamond"/>
        </w:rPr>
      </w:pPr>
    </w:p>
    <w:p w14:paraId="1E129D42" w14:textId="6E91B57E" w:rsidR="00BB4C4D" w:rsidRPr="00BB4C4D" w:rsidRDefault="00DD49E8" w:rsidP="00BB4C4D">
      <w:pPr>
        <w:contextualSpacing/>
        <w:jc w:val="both"/>
        <w:rPr>
          <w:rFonts w:ascii="Garamond" w:hAnsi="Garamond"/>
        </w:rPr>
      </w:pPr>
      <w:r>
        <w:rPr>
          <w:rFonts w:ascii="Garamond" w:hAnsi="Garamond"/>
        </w:rPr>
        <w:t>I</w:t>
      </w:r>
      <w:r w:rsidR="00BB4C4D" w:rsidRPr="00BB4C4D">
        <w:rPr>
          <w:rFonts w:ascii="Garamond" w:hAnsi="Garamond"/>
        </w:rPr>
        <w:t xml:space="preserve">f Rashbrooke was </w:t>
      </w:r>
      <w:r w:rsidR="00BB4C4D">
        <w:rPr>
          <w:rFonts w:ascii="Garamond" w:hAnsi="Garamond"/>
        </w:rPr>
        <w:t xml:space="preserve">either in 2011 or 2024 </w:t>
      </w:r>
      <w:r w:rsidR="00BB4C4D" w:rsidRPr="00BB4C4D">
        <w:rPr>
          <w:rFonts w:ascii="Garamond" w:hAnsi="Garamond"/>
        </w:rPr>
        <w:t xml:space="preserve">giving his actuarial advice to FNPF </w:t>
      </w:r>
      <w:r w:rsidR="00BB4C4D" w:rsidRPr="00BB4C4D">
        <w:rPr>
          <w:rFonts w:ascii="Garamond" w:hAnsi="Garamond"/>
          <w:i/>
          <w:iCs/>
        </w:rPr>
        <w:t xml:space="preserve">on what the pension rates should be for those who were retiring </w:t>
      </w:r>
      <w:r w:rsidR="00DF72B1">
        <w:rPr>
          <w:rFonts w:ascii="Garamond" w:hAnsi="Garamond"/>
          <w:i/>
          <w:iCs/>
        </w:rPr>
        <w:t xml:space="preserve">in </w:t>
      </w:r>
      <w:r w:rsidR="00BB4C4D" w:rsidRPr="00BB4C4D">
        <w:rPr>
          <w:rFonts w:ascii="Garamond" w:hAnsi="Garamond"/>
          <w:i/>
          <w:iCs/>
        </w:rPr>
        <w:t>future,</w:t>
      </w:r>
      <w:r w:rsidR="00BB4C4D" w:rsidRPr="00BB4C4D">
        <w:rPr>
          <w:rFonts w:ascii="Garamond" w:hAnsi="Garamond"/>
        </w:rPr>
        <w:t xml:space="preserve"> no one would give a hoot.  </w:t>
      </w:r>
      <w:r w:rsidR="00BB4C4D" w:rsidRPr="00BB4C4D">
        <w:rPr>
          <w:rFonts w:ascii="Garamond" w:hAnsi="Garamond"/>
          <w:i/>
          <w:iCs/>
        </w:rPr>
        <w:t>But that is not the case here</w:t>
      </w:r>
      <w:r w:rsidR="00DF72B1">
        <w:rPr>
          <w:rFonts w:ascii="Garamond" w:hAnsi="Garamond"/>
          <w:i/>
          <w:iCs/>
        </w:rPr>
        <w:t>: he is giving advice on 2012 pensions already agreed to by FNPF and being paid</w:t>
      </w:r>
      <w:r w:rsidR="00BB4C4D" w:rsidRPr="00BB4C4D">
        <w:rPr>
          <w:rFonts w:ascii="Garamond" w:hAnsi="Garamond"/>
        </w:rPr>
        <w:t>.</w:t>
      </w:r>
    </w:p>
    <w:p w14:paraId="59F3F437" w14:textId="77777777" w:rsidR="00590808" w:rsidRDefault="00590808" w:rsidP="00590808">
      <w:pPr>
        <w:contextualSpacing/>
        <w:jc w:val="both"/>
        <w:rPr>
          <w:rFonts w:ascii="Garamond" w:hAnsi="Garamond"/>
        </w:rPr>
      </w:pPr>
    </w:p>
    <w:p w14:paraId="243D7A72" w14:textId="6F6F7231" w:rsidR="007144BB" w:rsidRPr="007144BB" w:rsidRDefault="00DD49E8" w:rsidP="00B1699B">
      <w:pPr>
        <w:contextualSpacing/>
        <w:jc w:val="both"/>
        <w:rPr>
          <w:rFonts w:ascii="Garamond" w:hAnsi="Garamond"/>
        </w:rPr>
      </w:pPr>
      <w:r>
        <w:rPr>
          <w:rFonts w:ascii="Garamond" w:hAnsi="Garamond"/>
        </w:rPr>
        <w:t xml:space="preserve">It is appalling that </w:t>
      </w:r>
      <w:r w:rsidR="00B1699B" w:rsidRPr="00B1699B">
        <w:rPr>
          <w:rFonts w:ascii="Garamond" w:hAnsi="Garamond"/>
        </w:rPr>
        <w:t xml:space="preserve">Rashbrooke </w:t>
      </w:r>
      <w:r w:rsidR="007144BB">
        <w:rPr>
          <w:rFonts w:ascii="Garamond" w:hAnsi="Garamond"/>
        </w:rPr>
        <w:t xml:space="preserve">selectively </w:t>
      </w:r>
      <w:r w:rsidR="00B1699B" w:rsidRPr="00B1699B">
        <w:rPr>
          <w:rFonts w:ascii="Garamond" w:hAnsi="Garamond"/>
        </w:rPr>
        <w:t xml:space="preserve">ignores the 2011 </w:t>
      </w:r>
      <w:r w:rsidR="007144BB">
        <w:rPr>
          <w:rFonts w:ascii="Garamond" w:hAnsi="Garamond"/>
        </w:rPr>
        <w:t xml:space="preserve">final </w:t>
      </w:r>
      <w:r w:rsidR="00B1699B" w:rsidRPr="00B1699B">
        <w:rPr>
          <w:rFonts w:ascii="Garamond" w:hAnsi="Garamond"/>
        </w:rPr>
        <w:t xml:space="preserve">advice given to FNPF by </w:t>
      </w:r>
      <w:r w:rsidR="006275D2">
        <w:rPr>
          <w:rFonts w:ascii="Garamond" w:hAnsi="Garamond"/>
        </w:rPr>
        <w:t xml:space="preserve">senior </w:t>
      </w:r>
      <w:r w:rsidR="00B1699B" w:rsidRPr="00B1699B">
        <w:rPr>
          <w:rFonts w:ascii="Garamond" w:hAnsi="Garamond"/>
        </w:rPr>
        <w:t xml:space="preserve">actuaries Tomkins and Mason </w:t>
      </w:r>
      <w:r w:rsidR="00BB4C4D">
        <w:rPr>
          <w:rFonts w:ascii="Garamond" w:hAnsi="Garamond"/>
        </w:rPr>
        <w:t>(</w:t>
      </w:r>
      <w:r w:rsidR="00361012">
        <w:rPr>
          <w:rFonts w:ascii="Garamond" w:hAnsi="Garamond"/>
        </w:rPr>
        <w:t xml:space="preserve">of the company </w:t>
      </w:r>
      <w:r w:rsidR="00BB4C4D">
        <w:rPr>
          <w:rFonts w:ascii="Garamond" w:hAnsi="Garamond"/>
        </w:rPr>
        <w:t xml:space="preserve">Promontory) </w:t>
      </w:r>
      <w:r w:rsidR="00B1699B" w:rsidRPr="00B1699B">
        <w:rPr>
          <w:rFonts w:ascii="Garamond" w:hAnsi="Garamond"/>
        </w:rPr>
        <w:t xml:space="preserve">that their recommendations for reduced pension rates were for </w:t>
      </w:r>
      <w:r w:rsidR="00B1699B" w:rsidRPr="00B1699B">
        <w:rPr>
          <w:rFonts w:ascii="Garamond" w:hAnsi="Garamond"/>
          <w:i/>
          <w:iCs/>
        </w:rPr>
        <w:t>future</w:t>
      </w:r>
      <w:r w:rsidR="00B1699B" w:rsidRPr="00B1699B">
        <w:rPr>
          <w:rFonts w:ascii="Garamond" w:hAnsi="Garamond"/>
        </w:rPr>
        <w:t xml:space="preserve"> retirees, and </w:t>
      </w:r>
      <w:r w:rsidR="00B1699B" w:rsidRPr="00B1699B">
        <w:rPr>
          <w:rFonts w:ascii="Garamond" w:hAnsi="Garamond"/>
          <w:i/>
          <w:iCs/>
        </w:rPr>
        <w:t xml:space="preserve">not those already on pensions </w:t>
      </w:r>
      <w:r w:rsidR="00B1699B" w:rsidRPr="00B1699B">
        <w:rPr>
          <w:rFonts w:ascii="Garamond" w:hAnsi="Garamond"/>
        </w:rPr>
        <w:t>(</w:t>
      </w:r>
      <w:r>
        <w:rPr>
          <w:rFonts w:ascii="Garamond" w:hAnsi="Garamond"/>
        </w:rPr>
        <w:t xml:space="preserve">I refer to them as </w:t>
      </w:r>
      <w:r w:rsidR="00B1699B" w:rsidRPr="00B1699B">
        <w:rPr>
          <w:rFonts w:ascii="Garamond" w:hAnsi="Garamond"/>
        </w:rPr>
        <w:t>the 2012 Pensioners)</w:t>
      </w:r>
      <w:r w:rsidR="00B1699B">
        <w:rPr>
          <w:rFonts w:ascii="Garamond" w:hAnsi="Garamond"/>
        </w:rPr>
        <w:t xml:space="preserve"> </w:t>
      </w:r>
      <w:r w:rsidR="007144BB">
        <w:rPr>
          <w:rFonts w:ascii="Garamond" w:hAnsi="Garamond"/>
        </w:rPr>
        <w:t xml:space="preserve">which they </w:t>
      </w:r>
      <w:r w:rsidR="00BB4C4D">
        <w:rPr>
          <w:rFonts w:ascii="Garamond" w:hAnsi="Garamond"/>
        </w:rPr>
        <w:t xml:space="preserve">stated </w:t>
      </w:r>
      <w:r w:rsidR="00B1699B" w:rsidRPr="00B1699B">
        <w:rPr>
          <w:rFonts w:ascii="Garamond" w:hAnsi="Garamond"/>
        </w:rPr>
        <w:t xml:space="preserve">would be </w:t>
      </w:r>
      <w:r w:rsidR="00B1699B">
        <w:rPr>
          <w:rFonts w:ascii="Garamond" w:hAnsi="Garamond"/>
        </w:rPr>
        <w:t>“</w:t>
      </w:r>
      <w:r w:rsidR="00B1699B" w:rsidRPr="00B1699B">
        <w:rPr>
          <w:rFonts w:ascii="Garamond" w:hAnsi="Garamond"/>
        </w:rPr>
        <w:t>difficult</w:t>
      </w:r>
      <w:r w:rsidR="00B1699B">
        <w:rPr>
          <w:rFonts w:ascii="Garamond" w:hAnsi="Garamond"/>
        </w:rPr>
        <w:t>”</w:t>
      </w:r>
      <w:r w:rsidR="007144BB">
        <w:rPr>
          <w:rFonts w:ascii="Garamond" w:hAnsi="Garamond"/>
        </w:rPr>
        <w:t xml:space="preserve"> to reduce </w:t>
      </w:r>
      <w:r w:rsidR="00B1699B" w:rsidRPr="00B1699B">
        <w:rPr>
          <w:rFonts w:ascii="Garamond" w:hAnsi="Garamond"/>
          <w:i/>
          <w:iCs/>
        </w:rPr>
        <w:t>under contract law</w:t>
      </w:r>
      <w:r w:rsidR="006275D2">
        <w:rPr>
          <w:rFonts w:ascii="Garamond" w:hAnsi="Garamond"/>
          <w:i/>
          <w:iCs/>
        </w:rPr>
        <w:t xml:space="preserve">. </w:t>
      </w:r>
    </w:p>
    <w:p w14:paraId="567C0EAE" w14:textId="77777777" w:rsidR="00BB4C4D" w:rsidRDefault="00BB4C4D" w:rsidP="00B1699B">
      <w:pPr>
        <w:contextualSpacing/>
        <w:jc w:val="both"/>
        <w:rPr>
          <w:rFonts w:ascii="Garamond" w:hAnsi="Garamond"/>
        </w:rPr>
      </w:pPr>
    </w:p>
    <w:p w14:paraId="5B018E40" w14:textId="25FF9C7E" w:rsidR="00BB4C4D" w:rsidRDefault="00BB4C4D" w:rsidP="00B1699B">
      <w:pPr>
        <w:contextualSpacing/>
        <w:jc w:val="both"/>
        <w:rPr>
          <w:rFonts w:ascii="Garamond" w:hAnsi="Garamond"/>
        </w:rPr>
      </w:pPr>
      <w:r>
        <w:rPr>
          <w:rFonts w:ascii="Garamond" w:hAnsi="Garamond"/>
        </w:rPr>
        <w:t xml:space="preserve">If Rashbrooke’s ill-considered advice supporting the consequences of the Bainimarama </w:t>
      </w:r>
      <w:r w:rsidR="00361012">
        <w:rPr>
          <w:rFonts w:ascii="Garamond" w:hAnsi="Garamond"/>
        </w:rPr>
        <w:t xml:space="preserve">regime’s </w:t>
      </w:r>
      <w:r>
        <w:rPr>
          <w:rFonts w:ascii="Garamond" w:hAnsi="Garamond"/>
        </w:rPr>
        <w:t xml:space="preserve">illegal breach of contracts of the 2012 Pensioners’ contracts is accepted by FNPF, it would also undermine the Coalition Government’s current efforts to restore Fiji’s </w:t>
      </w:r>
      <w:r w:rsidR="00DF72B1">
        <w:rPr>
          <w:rFonts w:ascii="Garamond" w:hAnsi="Garamond"/>
        </w:rPr>
        <w:t xml:space="preserve">broader </w:t>
      </w:r>
      <w:r>
        <w:rPr>
          <w:rFonts w:ascii="Garamond" w:hAnsi="Garamond"/>
        </w:rPr>
        <w:t xml:space="preserve">Rule of Law </w:t>
      </w:r>
      <w:r w:rsidR="00E579C1">
        <w:rPr>
          <w:rFonts w:ascii="Garamond" w:hAnsi="Garamond"/>
        </w:rPr>
        <w:t>undermined by t</w:t>
      </w:r>
      <w:r>
        <w:rPr>
          <w:rFonts w:ascii="Garamond" w:hAnsi="Garamond"/>
        </w:rPr>
        <w:t xml:space="preserve">he cancers left by the Bainimarama </w:t>
      </w:r>
      <w:r w:rsidR="00361012">
        <w:rPr>
          <w:rFonts w:ascii="Garamond" w:hAnsi="Garamond"/>
        </w:rPr>
        <w:t xml:space="preserve">Regime and </w:t>
      </w:r>
      <w:r>
        <w:rPr>
          <w:rFonts w:ascii="Garamond" w:hAnsi="Garamond"/>
        </w:rPr>
        <w:t xml:space="preserve">Government. </w:t>
      </w:r>
    </w:p>
    <w:p w14:paraId="6291244A" w14:textId="38AE2316" w:rsidR="00BB4C4D" w:rsidRDefault="00BB4C4D" w:rsidP="00B1699B">
      <w:pPr>
        <w:contextualSpacing/>
        <w:jc w:val="both"/>
        <w:rPr>
          <w:rFonts w:ascii="Garamond" w:hAnsi="Garamond"/>
        </w:rPr>
      </w:pPr>
    </w:p>
    <w:p w14:paraId="3096EB0A" w14:textId="7E95F27E" w:rsidR="00BB4C4D" w:rsidRPr="00BB4C4D" w:rsidRDefault="00DD49E8" w:rsidP="00BB4C4D">
      <w:pPr>
        <w:contextualSpacing/>
        <w:jc w:val="both"/>
        <w:rPr>
          <w:rFonts w:ascii="Garamond" w:hAnsi="Garamond"/>
        </w:rPr>
      </w:pPr>
      <w:r>
        <w:rPr>
          <w:rFonts w:ascii="Garamond" w:hAnsi="Garamond"/>
        </w:rPr>
        <w:t xml:space="preserve">Sadly, </w:t>
      </w:r>
      <w:r w:rsidR="00BB4C4D" w:rsidRPr="00BB4C4D">
        <w:rPr>
          <w:rFonts w:ascii="Garamond" w:hAnsi="Garamond"/>
        </w:rPr>
        <w:t xml:space="preserve">Rashbrooke in 2024 is displaying the same contempt for Fiji’s </w:t>
      </w:r>
      <w:r w:rsidR="00E579C1">
        <w:rPr>
          <w:rFonts w:ascii="Garamond" w:hAnsi="Garamond"/>
        </w:rPr>
        <w:t>r</w:t>
      </w:r>
      <w:r w:rsidR="00BB4C4D" w:rsidRPr="00BB4C4D">
        <w:rPr>
          <w:rFonts w:ascii="Garamond" w:hAnsi="Garamond"/>
        </w:rPr>
        <w:t xml:space="preserve">ule of </w:t>
      </w:r>
      <w:r w:rsidR="00E579C1">
        <w:rPr>
          <w:rFonts w:ascii="Garamond" w:hAnsi="Garamond"/>
        </w:rPr>
        <w:t>l</w:t>
      </w:r>
      <w:r w:rsidR="00BB4C4D" w:rsidRPr="00BB4C4D">
        <w:rPr>
          <w:rFonts w:ascii="Garamond" w:hAnsi="Garamond"/>
        </w:rPr>
        <w:t xml:space="preserve">aw that he had in 2011, a contempt that would never be tolerated in his </w:t>
      </w:r>
      <w:r w:rsidR="00361012">
        <w:rPr>
          <w:rFonts w:ascii="Garamond" w:hAnsi="Garamond"/>
        </w:rPr>
        <w:t xml:space="preserve">current country of residence, </w:t>
      </w:r>
      <w:r w:rsidR="00BB4C4D" w:rsidRPr="00BB4C4D">
        <w:rPr>
          <w:rFonts w:ascii="Garamond" w:hAnsi="Garamond"/>
        </w:rPr>
        <w:t>New Zealand</w:t>
      </w:r>
      <w:r w:rsidR="00DF72B1">
        <w:rPr>
          <w:rFonts w:ascii="Garamond" w:hAnsi="Garamond"/>
        </w:rPr>
        <w:t xml:space="preserve"> or original home United Kingdom</w:t>
      </w:r>
      <w:r w:rsidR="00BB4C4D" w:rsidRPr="00BB4C4D">
        <w:rPr>
          <w:rFonts w:ascii="Garamond" w:hAnsi="Garamond"/>
        </w:rPr>
        <w:t>.</w:t>
      </w:r>
    </w:p>
    <w:p w14:paraId="6756C5A9" w14:textId="77777777" w:rsidR="00BB4C4D" w:rsidRDefault="00BB4C4D" w:rsidP="00B1699B">
      <w:pPr>
        <w:contextualSpacing/>
        <w:jc w:val="both"/>
        <w:rPr>
          <w:rFonts w:ascii="Garamond" w:hAnsi="Garamond"/>
        </w:rPr>
      </w:pPr>
    </w:p>
    <w:p w14:paraId="5ADE8A20" w14:textId="77777777" w:rsidR="00E579C1" w:rsidRDefault="00AD5D93" w:rsidP="00AD5D93">
      <w:pPr>
        <w:contextualSpacing/>
        <w:jc w:val="both"/>
        <w:rPr>
          <w:rFonts w:ascii="Garamond" w:hAnsi="Garamond"/>
        </w:rPr>
      </w:pPr>
      <w:r w:rsidRPr="00AD5D93">
        <w:rPr>
          <w:rFonts w:ascii="Garamond" w:hAnsi="Garamond"/>
        </w:rPr>
        <w:t>This article rebuts Rashbrooke’s allegations</w:t>
      </w:r>
      <w:r w:rsidR="00361012">
        <w:rPr>
          <w:rFonts w:ascii="Garamond" w:hAnsi="Garamond"/>
        </w:rPr>
        <w:t xml:space="preserve">, </w:t>
      </w:r>
      <w:r w:rsidRPr="00AD5D93">
        <w:rPr>
          <w:rFonts w:ascii="Garamond" w:hAnsi="Garamond"/>
        </w:rPr>
        <w:t xml:space="preserve">devious </w:t>
      </w:r>
      <w:r w:rsidR="00361012">
        <w:rPr>
          <w:rFonts w:ascii="Garamond" w:hAnsi="Garamond"/>
        </w:rPr>
        <w:t xml:space="preserve">and warped </w:t>
      </w:r>
      <w:r w:rsidRPr="00AD5D93">
        <w:rPr>
          <w:rFonts w:ascii="Garamond" w:hAnsi="Garamond"/>
        </w:rPr>
        <w:t>reasoning</w:t>
      </w:r>
      <w:r w:rsidR="00E579C1">
        <w:rPr>
          <w:rFonts w:ascii="Garamond" w:hAnsi="Garamond"/>
        </w:rPr>
        <w:t>.</w:t>
      </w:r>
    </w:p>
    <w:p w14:paraId="28DE7AB3" w14:textId="77777777" w:rsidR="00E579C1" w:rsidRDefault="00E579C1" w:rsidP="00AD5D93">
      <w:pPr>
        <w:contextualSpacing/>
        <w:jc w:val="both"/>
        <w:rPr>
          <w:rFonts w:ascii="Garamond" w:hAnsi="Garamond"/>
        </w:rPr>
      </w:pPr>
    </w:p>
    <w:p w14:paraId="5EF9B482" w14:textId="113888C3" w:rsidR="00AD5D93" w:rsidRPr="00AD5D93" w:rsidRDefault="00E579C1" w:rsidP="00AD5D93">
      <w:pPr>
        <w:contextualSpacing/>
        <w:jc w:val="both"/>
        <w:rPr>
          <w:rFonts w:ascii="Garamond" w:hAnsi="Garamond"/>
        </w:rPr>
      </w:pPr>
      <w:r>
        <w:rPr>
          <w:rFonts w:ascii="Garamond" w:hAnsi="Garamond"/>
        </w:rPr>
        <w:t xml:space="preserve">It also </w:t>
      </w:r>
      <w:r w:rsidR="00DF72B1">
        <w:rPr>
          <w:rFonts w:ascii="Garamond" w:hAnsi="Garamond"/>
        </w:rPr>
        <w:t xml:space="preserve">highlights some </w:t>
      </w:r>
      <w:r w:rsidR="00AD5D93">
        <w:rPr>
          <w:rFonts w:ascii="Garamond" w:hAnsi="Garamond"/>
        </w:rPr>
        <w:t xml:space="preserve">FNPF facts on the collapsed “Pension Take Up Rates” </w:t>
      </w:r>
      <w:r>
        <w:rPr>
          <w:rFonts w:ascii="Garamond" w:hAnsi="Garamond"/>
        </w:rPr>
        <w:t xml:space="preserve">(Graph 1 below) </w:t>
      </w:r>
      <w:r w:rsidR="00DD49E8">
        <w:rPr>
          <w:rFonts w:ascii="Garamond" w:hAnsi="Garamond"/>
        </w:rPr>
        <w:t xml:space="preserve">and </w:t>
      </w:r>
      <w:r>
        <w:rPr>
          <w:rFonts w:ascii="Garamond" w:hAnsi="Garamond"/>
        </w:rPr>
        <w:t xml:space="preserve">reality of </w:t>
      </w:r>
      <w:r w:rsidR="00DD49E8">
        <w:rPr>
          <w:rFonts w:ascii="Garamond" w:hAnsi="Garamond"/>
        </w:rPr>
        <w:t>declining numbers of pensioners</w:t>
      </w:r>
      <w:r>
        <w:rPr>
          <w:rFonts w:ascii="Garamond" w:hAnsi="Garamond"/>
        </w:rPr>
        <w:t xml:space="preserve"> (Graph 2 below)</w:t>
      </w:r>
      <w:r w:rsidR="00DD49E8">
        <w:rPr>
          <w:rFonts w:ascii="Garamond" w:hAnsi="Garamond"/>
        </w:rPr>
        <w:t xml:space="preserve">, </w:t>
      </w:r>
      <w:r w:rsidR="00AD5D93">
        <w:rPr>
          <w:rFonts w:ascii="Garamond" w:hAnsi="Garamond"/>
        </w:rPr>
        <w:t xml:space="preserve">that </w:t>
      </w:r>
      <w:r w:rsidR="00DF72B1">
        <w:rPr>
          <w:rFonts w:ascii="Garamond" w:hAnsi="Garamond"/>
        </w:rPr>
        <w:t xml:space="preserve">Rashbrooke </w:t>
      </w:r>
      <w:r w:rsidR="00361012">
        <w:rPr>
          <w:rFonts w:ascii="Garamond" w:hAnsi="Garamond"/>
        </w:rPr>
        <w:t xml:space="preserve">selectively </w:t>
      </w:r>
      <w:r>
        <w:rPr>
          <w:rFonts w:ascii="Garamond" w:hAnsi="Garamond"/>
        </w:rPr>
        <w:t xml:space="preserve">and conveniently </w:t>
      </w:r>
      <w:r w:rsidR="00AD5D93">
        <w:rPr>
          <w:rFonts w:ascii="Garamond" w:hAnsi="Garamond"/>
        </w:rPr>
        <w:t xml:space="preserve">chooses to ignore </w:t>
      </w:r>
      <w:r w:rsidR="00DF72B1">
        <w:rPr>
          <w:rFonts w:ascii="Garamond" w:hAnsi="Garamond"/>
        </w:rPr>
        <w:t>in 2024</w:t>
      </w:r>
      <w:r w:rsidR="00361012">
        <w:rPr>
          <w:rFonts w:ascii="Garamond" w:hAnsi="Garamond"/>
        </w:rPr>
        <w:t>,</w:t>
      </w:r>
      <w:r w:rsidR="00DF72B1">
        <w:rPr>
          <w:rFonts w:ascii="Garamond" w:hAnsi="Garamond"/>
        </w:rPr>
        <w:t xml:space="preserve"> </w:t>
      </w:r>
      <w:r w:rsidR="00AD5D93">
        <w:rPr>
          <w:rFonts w:ascii="Garamond" w:hAnsi="Garamond"/>
        </w:rPr>
        <w:t>because they do not fit his agenda</w:t>
      </w:r>
      <w:r w:rsidR="00DD49E8">
        <w:rPr>
          <w:rFonts w:ascii="Garamond" w:hAnsi="Garamond"/>
        </w:rPr>
        <w:t xml:space="preserve"> and “</w:t>
      </w:r>
      <w:r>
        <w:rPr>
          <w:rFonts w:ascii="Garamond" w:hAnsi="Garamond"/>
        </w:rPr>
        <w:t>advice</w:t>
      </w:r>
      <w:r w:rsidR="00DD49E8">
        <w:rPr>
          <w:rFonts w:ascii="Garamond" w:hAnsi="Garamond"/>
        </w:rPr>
        <w:t>” to FNPF</w:t>
      </w:r>
      <w:r w:rsidR="00AD5D93" w:rsidRPr="00AD5D93">
        <w:rPr>
          <w:rFonts w:ascii="Garamond" w:hAnsi="Garamond"/>
        </w:rPr>
        <w:t>.</w:t>
      </w:r>
    </w:p>
    <w:p w14:paraId="01AADA0C" w14:textId="77777777" w:rsidR="00AD5D93" w:rsidRDefault="00AD5D93" w:rsidP="00B1699B">
      <w:pPr>
        <w:contextualSpacing/>
        <w:jc w:val="both"/>
        <w:rPr>
          <w:rFonts w:ascii="Garamond" w:hAnsi="Garamond"/>
        </w:rPr>
      </w:pPr>
    </w:p>
    <w:p w14:paraId="4FC26231" w14:textId="77777777" w:rsidR="00DF72B1" w:rsidRPr="00DF72B1" w:rsidRDefault="00DF72B1" w:rsidP="00DF72B1">
      <w:pPr>
        <w:contextualSpacing/>
        <w:jc w:val="both"/>
        <w:rPr>
          <w:rFonts w:ascii="Garamond" w:hAnsi="Garamond"/>
          <w:b/>
          <w:bCs/>
        </w:rPr>
      </w:pPr>
      <w:r w:rsidRPr="00DF72B1">
        <w:rPr>
          <w:rFonts w:ascii="Garamond" w:hAnsi="Garamond"/>
          <w:b/>
          <w:bCs/>
        </w:rPr>
        <w:t>The legal contract Rashbrooke does not understand</w:t>
      </w:r>
    </w:p>
    <w:p w14:paraId="6F3DCC03" w14:textId="77777777" w:rsidR="00DF72B1" w:rsidRPr="00DF72B1" w:rsidRDefault="00DF72B1" w:rsidP="00DF72B1">
      <w:pPr>
        <w:contextualSpacing/>
        <w:jc w:val="both"/>
        <w:rPr>
          <w:rFonts w:ascii="Garamond" w:hAnsi="Garamond"/>
        </w:rPr>
      </w:pPr>
    </w:p>
    <w:p w14:paraId="30C8839B" w14:textId="3AF281A0" w:rsidR="00DF72B1" w:rsidRPr="00DF72B1" w:rsidRDefault="00DD49E8" w:rsidP="00DF72B1">
      <w:pPr>
        <w:contextualSpacing/>
        <w:jc w:val="both"/>
        <w:rPr>
          <w:rFonts w:ascii="Garamond" w:hAnsi="Garamond"/>
        </w:rPr>
      </w:pPr>
      <w:r>
        <w:rPr>
          <w:rFonts w:ascii="Garamond" w:hAnsi="Garamond"/>
        </w:rPr>
        <w:t xml:space="preserve">I remind that </w:t>
      </w:r>
      <w:r w:rsidR="00DF72B1" w:rsidRPr="00DF72B1">
        <w:rPr>
          <w:rFonts w:ascii="Garamond" w:hAnsi="Garamond"/>
        </w:rPr>
        <w:t>Rashbrooke</w:t>
      </w:r>
      <w:r w:rsidR="00DF72B1">
        <w:rPr>
          <w:rFonts w:ascii="Garamond" w:hAnsi="Garamond"/>
        </w:rPr>
        <w:t xml:space="preserve">’s advice </w:t>
      </w:r>
      <w:r>
        <w:rPr>
          <w:rFonts w:ascii="Garamond" w:hAnsi="Garamond"/>
        </w:rPr>
        <w:t>to FNPF</w:t>
      </w:r>
      <w:r w:rsidR="00E579C1">
        <w:rPr>
          <w:rFonts w:ascii="Garamond" w:hAnsi="Garamond"/>
        </w:rPr>
        <w:t xml:space="preserve"> in his 2024 Fiji Times article</w:t>
      </w:r>
      <w:r>
        <w:rPr>
          <w:rFonts w:ascii="Garamond" w:hAnsi="Garamond"/>
        </w:rPr>
        <w:t xml:space="preserve">: </w:t>
      </w:r>
    </w:p>
    <w:p w14:paraId="176D962C" w14:textId="77777777" w:rsidR="00DF72B1" w:rsidRPr="00DF72B1" w:rsidRDefault="00DF72B1" w:rsidP="00DF72B1">
      <w:pPr>
        <w:contextualSpacing/>
        <w:jc w:val="both"/>
        <w:rPr>
          <w:rFonts w:ascii="Garamond" w:hAnsi="Garamond"/>
        </w:rPr>
      </w:pPr>
    </w:p>
    <w:p w14:paraId="35E18A92" w14:textId="50D9ABF9" w:rsidR="00DF72B1" w:rsidRPr="00DF72B1" w:rsidRDefault="00DF72B1" w:rsidP="00DF72B1">
      <w:pPr>
        <w:contextualSpacing/>
        <w:jc w:val="both"/>
        <w:rPr>
          <w:rFonts w:ascii="Garamond" w:hAnsi="Garamond"/>
        </w:rPr>
      </w:pPr>
      <w:r w:rsidRPr="00DF72B1">
        <w:rPr>
          <w:rFonts w:ascii="Garamond" w:hAnsi="Garamond"/>
        </w:rPr>
        <w:t xml:space="preserve">1. </w:t>
      </w:r>
      <w:r w:rsidR="00DD49E8">
        <w:rPr>
          <w:rFonts w:ascii="Garamond" w:hAnsi="Garamond"/>
        </w:rPr>
        <w:t xml:space="preserve">refers to that very small group of </w:t>
      </w:r>
      <w:r w:rsidRPr="00DF72B1">
        <w:rPr>
          <w:rFonts w:ascii="Garamond" w:hAnsi="Garamond"/>
        </w:rPr>
        <w:t xml:space="preserve">2012 Pensioners who had already accepted contracts on the 9-OP forms they signed and were </w:t>
      </w:r>
      <w:r>
        <w:rPr>
          <w:rFonts w:ascii="Garamond" w:hAnsi="Garamond"/>
        </w:rPr>
        <w:t xml:space="preserve">already </w:t>
      </w:r>
      <w:r w:rsidR="00361012">
        <w:rPr>
          <w:rFonts w:ascii="Garamond" w:hAnsi="Garamond"/>
        </w:rPr>
        <w:t xml:space="preserve">receiving </w:t>
      </w:r>
      <w:r w:rsidRPr="00DF72B1">
        <w:rPr>
          <w:rFonts w:ascii="Garamond" w:hAnsi="Garamond"/>
        </w:rPr>
        <w:t>pensions</w:t>
      </w:r>
      <w:r>
        <w:rPr>
          <w:rFonts w:ascii="Garamond" w:hAnsi="Garamond"/>
        </w:rPr>
        <w:t xml:space="preserve"> </w:t>
      </w:r>
      <w:r w:rsidRPr="00DF72B1">
        <w:rPr>
          <w:rFonts w:ascii="Garamond" w:hAnsi="Garamond"/>
        </w:rPr>
        <w:t xml:space="preserve">which had been </w:t>
      </w:r>
      <w:r w:rsidRPr="00DF72B1">
        <w:rPr>
          <w:rFonts w:ascii="Garamond" w:hAnsi="Garamond"/>
          <w:i/>
          <w:iCs/>
        </w:rPr>
        <w:t>freely offered</w:t>
      </w:r>
      <w:r w:rsidRPr="00DF72B1">
        <w:rPr>
          <w:rFonts w:ascii="Garamond" w:hAnsi="Garamond"/>
        </w:rPr>
        <w:t xml:space="preserve"> by FNPF </w:t>
      </w:r>
      <w:proofErr w:type="gramStart"/>
      <w:r w:rsidRPr="00DF72B1">
        <w:rPr>
          <w:rFonts w:ascii="Garamond" w:hAnsi="Garamond"/>
        </w:rPr>
        <w:t>itself</w:t>
      </w:r>
      <w:r>
        <w:rPr>
          <w:rFonts w:ascii="Garamond" w:hAnsi="Garamond"/>
        </w:rPr>
        <w:t>;</w:t>
      </w:r>
      <w:proofErr w:type="gramEnd"/>
    </w:p>
    <w:p w14:paraId="288DC367" w14:textId="77777777" w:rsidR="00DF72B1" w:rsidRPr="00DF72B1" w:rsidRDefault="00DF72B1" w:rsidP="00DF72B1">
      <w:pPr>
        <w:contextualSpacing/>
        <w:jc w:val="both"/>
        <w:rPr>
          <w:rFonts w:ascii="Garamond" w:hAnsi="Garamond"/>
        </w:rPr>
      </w:pPr>
    </w:p>
    <w:p w14:paraId="2D9ACF0E" w14:textId="0463BAB5" w:rsidR="00DF72B1" w:rsidRPr="00DF72B1" w:rsidRDefault="00DF72B1" w:rsidP="00DF72B1">
      <w:pPr>
        <w:contextualSpacing/>
        <w:jc w:val="both"/>
        <w:rPr>
          <w:rFonts w:ascii="Garamond" w:hAnsi="Garamond"/>
        </w:rPr>
      </w:pPr>
      <w:r>
        <w:rPr>
          <w:rFonts w:ascii="Garamond" w:hAnsi="Garamond"/>
        </w:rPr>
        <w:t>2</w:t>
      </w:r>
      <w:r w:rsidRPr="00DF72B1">
        <w:rPr>
          <w:rFonts w:ascii="Garamond" w:hAnsi="Garamond"/>
        </w:rPr>
        <w:t xml:space="preserve">.  </w:t>
      </w:r>
      <w:r w:rsidR="00361012">
        <w:rPr>
          <w:rFonts w:ascii="Garamond" w:hAnsi="Garamond"/>
        </w:rPr>
        <w:t xml:space="preserve">The 9-OP forms specified the </w:t>
      </w:r>
      <w:r w:rsidRPr="00DF72B1">
        <w:rPr>
          <w:rFonts w:ascii="Garamond" w:hAnsi="Garamond"/>
        </w:rPr>
        <w:t xml:space="preserve">dollar amounts </w:t>
      </w:r>
      <w:r w:rsidR="00361012">
        <w:rPr>
          <w:rFonts w:ascii="Garamond" w:hAnsi="Garamond"/>
        </w:rPr>
        <w:t xml:space="preserve">based on percentages </w:t>
      </w:r>
      <w:r w:rsidRPr="00DF72B1">
        <w:rPr>
          <w:rFonts w:ascii="Garamond" w:hAnsi="Garamond"/>
        </w:rPr>
        <w:t>determined by the lawfully elected Government of Fiji, led then by Sitiveni Rabuka (who is also Prime Minister today)</w:t>
      </w:r>
      <w:r w:rsidR="00361012">
        <w:rPr>
          <w:rFonts w:ascii="Garamond" w:hAnsi="Garamond"/>
        </w:rPr>
        <w:t xml:space="preserve">. These percentages were </w:t>
      </w:r>
      <w:r w:rsidRPr="00DF72B1">
        <w:rPr>
          <w:rFonts w:ascii="Garamond" w:hAnsi="Garamond"/>
        </w:rPr>
        <w:t xml:space="preserve">approved also by the Opposition Parties and their representatives in both Lower and Upper Houses </w:t>
      </w:r>
      <w:r>
        <w:rPr>
          <w:rFonts w:ascii="Garamond" w:hAnsi="Garamond"/>
        </w:rPr>
        <w:t>of the Fiji Parliament</w:t>
      </w:r>
      <w:r w:rsidR="00361012">
        <w:rPr>
          <w:rFonts w:ascii="Garamond" w:hAnsi="Garamond"/>
        </w:rPr>
        <w:t xml:space="preserve">, and therefore made </w:t>
      </w:r>
      <w:proofErr w:type="gramStart"/>
      <w:r w:rsidR="00361012">
        <w:rPr>
          <w:rFonts w:ascii="Garamond" w:hAnsi="Garamond"/>
        </w:rPr>
        <w:t>law</w:t>
      </w:r>
      <w:r>
        <w:rPr>
          <w:rFonts w:ascii="Garamond" w:hAnsi="Garamond"/>
        </w:rPr>
        <w:t>;</w:t>
      </w:r>
      <w:proofErr w:type="gramEnd"/>
    </w:p>
    <w:p w14:paraId="27061FEF" w14:textId="77777777" w:rsidR="00DF72B1" w:rsidRPr="00DF72B1" w:rsidRDefault="00DF72B1" w:rsidP="00DF72B1">
      <w:pPr>
        <w:contextualSpacing/>
        <w:jc w:val="both"/>
        <w:rPr>
          <w:rFonts w:ascii="Garamond" w:hAnsi="Garamond"/>
        </w:rPr>
      </w:pPr>
    </w:p>
    <w:p w14:paraId="3103D11E" w14:textId="77598963" w:rsidR="00DF72B1" w:rsidRPr="00DF72B1" w:rsidRDefault="00DF72B1" w:rsidP="00DF72B1">
      <w:pPr>
        <w:contextualSpacing/>
        <w:jc w:val="both"/>
        <w:rPr>
          <w:rFonts w:ascii="Garamond" w:hAnsi="Garamond"/>
        </w:rPr>
      </w:pPr>
      <w:r>
        <w:rPr>
          <w:rFonts w:ascii="Garamond" w:hAnsi="Garamond"/>
        </w:rPr>
        <w:t>3</w:t>
      </w:r>
      <w:r w:rsidRPr="00DF72B1">
        <w:rPr>
          <w:rFonts w:ascii="Garamond" w:hAnsi="Garamond"/>
        </w:rPr>
        <w:t xml:space="preserve">. </w:t>
      </w:r>
      <w:r w:rsidR="00361012">
        <w:rPr>
          <w:rFonts w:ascii="Garamond" w:hAnsi="Garamond"/>
        </w:rPr>
        <w:t xml:space="preserve">The </w:t>
      </w:r>
      <w:r w:rsidRPr="00DF72B1">
        <w:rPr>
          <w:rFonts w:ascii="Garamond" w:hAnsi="Garamond"/>
        </w:rPr>
        <w:t>9-OP forms</w:t>
      </w:r>
      <w:r w:rsidR="00361012">
        <w:rPr>
          <w:rFonts w:ascii="Garamond" w:hAnsi="Garamond"/>
        </w:rPr>
        <w:t xml:space="preserve"> guaranteed </w:t>
      </w:r>
      <w:r w:rsidRPr="00DF72B1">
        <w:rPr>
          <w:rFonts w:ascii="Garamond" w:hAnsi="Garamond"/>
        </w:rPr>
        <w:t xml:space="preserve">that these 2012 Pensioners would receive these pensions (dollar amounts stated) until they passed </w:t>
      </w:r>
      <w:proofErr w:type="gramStart"/>
      <w:r w:rsidRPr="00DF72B1">
        <w:rPr>
          <w:rFonts w:ascii="Garamond" w:hAnsi="Garamond"/>
        </w:rPr>
        <w:t>away</w:t>
      </w:r>
      <w:r w:rsidR="00DD49E8">
        <w:rPr>
          <w:rFonts w:ascii="Garamond" w:hAnsi="Garamond"/>
        </w:rPr>
        <w:t>;</w:t>
      </w:r>
      <w:proofErr w:type="gramEnd"/>
    </w:p>
    <w:p w14:paraId="7A7A35B3" w14:textId="77777777" w:rsidR="00DF72B1" w:rsidRPr="00DF72B1" w:rsidRDefault="00DF72B1" w:rsidP="00DF72B1">
      <w:pPr>
        <w:contextualSpacing/>
        <w:jc w:val="both"/>
        <w:rPr>
          <w:rFonts w:ascii="Garamond" w:hAnsi="Garamond"/>
        </w:rPr>
      </w:pPr>
    </w:p>
    <w:p w14:paraId="3D6B1102" w14:textId="5F78ADA2" w:rsidR="00DF72B1" w:rsidRPr="00DF72B1" w:rsidRDefault="00DF72B1" w:rsidP="00DF72B1">
      <w:pPr>
        <w:contextualSpacing/>
        <w:jc w:val="both"/>
        <w:rPr>
          <w:rFonts w:ascii="Garamond" w:hAnsi="Garamond"/>
        </w:rPr>
      </w:pPr>
      <w:r>
        <w:rPr>
          <w:rFonts w:ascii="Garamond" w:hAnsi="Garamond"/>
        </w:rPr>
        <w:t>4</w:t>
      </w:r>
      <w:r w:rsidRPr="00DF72B1">
        <w:rPr>
          <w:rFonts w:ascii="Garamond" w:hAnsi="Garamond"/>
        </w:rPr>
        <w:t xml:space="preserve">.  </w:t>
      </w:r>
      <w:r w:rsidR="00361012">
        <w:rPr>
          <w:rFonts w:ascii="Garamond" w:hAnsi="Garamond"/>
        </w:rPr>
        <w:t xml:space="preserve">The 9-OP forms stated clearly that </w:t>
      </w:r>
      <w:r w:rsidRPr="00DF72B1">
        <w:rPr>
          <w:rFonts w:ascii="Garamond" w:hAnsi="Garamond"/>
        </w:rPr>
        <w:t xml:space="preserve">once </w:t>
      </w:r>
      <w:r w:rsidR="00361012">
        <w:rPr>
          <w:rFonts w:ascii="Garamond" w:hAnsi="Garamond"/>
        </w:rPr>
        <w:t xml:space="preserve">the pensioners </w:t>
      </w:r>
      <w:r w:rsidRPr="00DF72B1">
        <w:rPr>
          <w:rFonts w:ascii="Garamond" w:hAnsi="Garamond"/>
        </w:rPr>
        <w:t xml:space="preserve">had signed up on the 9-OP forms, </w:t>
      </w:r>
      <w:r w:rsidRPr="00DF72B1">
        <w:rPr>
          <w:rFonts w:ascii="Garamond" w:hAnsi="Garamond"/>
          <w:i/>
          <w:iCs/>
        </w:rPr>
        <w:t>they could not change the terms</w:t>
      </w:r>
      <w:r w:rsidRPr="00DF72B1">
        <w:rPr>
          <w:rFonts w:ascii="Garamond" w:hAnsi="Garamond"/>
        </w:rPr>
        <w:t>.</w:t>
      </w:r>
      <w:r w:rsidR="00E579C1">
        <w:rPr>
          <w:rFonts w:ascii="Garamond" w:hAnsi="Garamond"/>
        </w:rPr>
        <w:t xml:space="preserve"> </w:t>
      </w:r>
      <w:proofErr w:type="spellStart"/>
      <w:r w:rsidR="00E579C1">
        <w:rPr>
          <w:rFonts w:ascii="Garamond" w:hAnsi="Garamond"/>
        </w:rPr>
        <w:t>i.e</w:t>
      </w:r>
      <w:proofErr w:type="spellEnd"/>
      <w:r w:rsidR="00E579C1">
        <w:rPr>
          <w:rFonts w:ascii="Garamond" w:hAnsi="Garamond"/>
        </w:rPr>
        <w:t xml:space="preserve"> in fairness, neither should FNPF be able to do so, but it did.</w:t>
      </w:r>
    </w:p>
    <w:p w14:paraId="4F7852AA" w14:textId="77777777" w:rsidR="00DF72B1" w:rsidRPr="00DF72B1" w:rsidRDefault="00DF72B1" w:rsidP="00DF72B1">
      <w:pPr>
        <w:contextualSpacing/>
        <w:jc w:val="both"/>
        <w:rPr>
          <w:rFonts w:ascii="Garamond" w:hAnsi="Garamond"/>
        </w:rPr>
      </w:pPr>
    </w:p>
    <w:p w14:paraId="560834E6" w14:textId="6AEB6426" w:rsidR="00DF72B1" w:rsidRPr="00DF72B1" w:rsidRDefault="00DF72B1" w:rsidP="00DF72B1">
      <w:pPr>
        <w:contextualSpacing/>
        <w:jc w:val="both"/>
        <w:rPr>
          <w:rFonts w:ascii="Garamond" w:hAnsi="Garamond"/>
        </w:rPr>
      </w:pPr>
      <w:r w:rsidRPr="00DF72B1">
        <w:rPr>
          <w:rFonts w:ascii="Garamond" w:hAnsi="Garamond"/>
        </w:rPr>
        <w:t xml:space="preserve">Why does </w:t>
      </w:r>
      <w:r w:rsidR="00361012">
        <w:rPr>
          <w:rFonts w:ascii="Garamond" w:hAnsi="Garamond"/>
        </w:rPr>
        <w:t xml:space="preserve">Geoff Rashbrooke </w:t>
      </w:r>
      <w:r w:rsidRPr="00DF72B1">
        <w:rPr>
          <w:rFonts w:ascii="Garamond" w:hAnsi="Garamond"/>
        </w:rPr>
        <w:t xml:space="preserve">not understand or respect the legal and moral basis of the </w:t>
      </w:r>
      <w:r>
        <w:rPr>
          <w:rFonts w:ascii="Garamond" w:hAnsi="Garamond"/>
        </w:rPr>
        <w:t>4</w:t>
      </w:r>
      <w:r w:rsidRPr="00DF72B1">
        <w:rPr>
          <w:rFonts w:ascii="Garamond" w:hAnsi="Garamond"/>
        </w:rPr>
        <w:t xml:space="preserve"> statements</w:t>
      </w:r>
      <w:r>
        <w:rPr>
          <w:rFonts w:ascii="Garamond" w:hAnsi="Garamond"/>
        </w:rPr>
        <w:t xml:space="preserve"> above</w:t>
      </w:r>
      <w:r w:rsidRPr="00DF72B1">
        <w:rPr>
          <w:rFonts w:ascii="Garamond" w:hAnsi="Garamond"/>
        </w:rPr>
        <w:t xml:space="preserve">, </w:t>
      </w:r>
      <w:r w:rsidR="00361012">
        <w:rPr>
          <w:rFonts w:ascii="Garamond" w:hAnsi="Garamond"/>
        </w:rPr>
        <w:t xml:space="preserve">together </w:t>
      </w:r>
      <w:r w:rsidRPr="00DF72B1">
        <w:rPr>
          <w:rFonts w:ascii="Garamond" w:hAnsi="Garamond"/>
        </w:rPr>
        <w:t>representing the 2012 Pensioners basic human right to property, promised in a lawful contract</w:t>
      </w:r>
      <w:r w:rsidR="00DD49E8">
        <w:rPr>
          <w:rFonts w:ascii="Garamond" w:hAnsi="Garamond"/>
        </w:rPr>
        <w:t>, by the largest publicly owned financial institution in Fiji</w:t>
      </w:r>
      <w:r w:rsidR="00E579C1">
        <w:rPr>
          <w:rFonts w:ascii="Garamond" w:hAnsi="Garamond"/>
        </w:rPr>
        <w:t>, bigger than all the banks put together</w:t>
      </w:r>
      <w:r w:rsidRPr="00DF72B1">
        <w:rPr>
          <w:rFonts w:ascii="Garamond" w:hAnsi="Garamond"/>
        </w:rPr>
        <w:t>?</w:t>
      </w:r>
    </w:p>
    <w:p w14:paraId="13E24009" w14:textId="77777777" w:rsidR="00DF72B1" w:rsidRPr="00DF72B1" w:rsidRDefault="00DF72B1" w:rsidP="00DF72B1">
      <w:pPr>
        <w:contextualSpacing/>
        <w:jc w:val="both"/>
        <w:rPr>
          <w:rFonts w:ascii="Garamond" w:hAnsi="Garamond"/>
        </w:rPr>
      </w:pPr>
    </w:p>
    <w:p w14:paraId="69BF62FF" w14:textId="2682AFF4" w:rsidR="00DF72B1" w:rsidRPr="00DF72B1" w:rsidRDefault="00DD49E8" w:rsidP="00DF72B1">
      <w:pPr>
        <w:contextualSpacing/>
        <w:jc w:val="both"/>
        <w:rPr>
          <w:rFonts w:ascii="Garamond" w:hAnsi="Garamond"/>
        </w:rPr>
      </w:pPr>
      <w:r>
        <w:rPr>
          <w:rFonts w:ascii="Garamond" w:hAnsi="Garamond"/>
        </w:rPr>
        <w:t xml:space="preserve">Why does </w:t>
      </w:r>
      <w:r w:rsidR="00DF72B1" w:rsidRPr="00DF72B1">
        <w:rPr>
          <w:rFonts w:ascii="Garamond" w:hAnsi="Garamond"/>
        </w:rPr>
        <w:t xml:space="preserve">Rashbrooke choose to ignore </w:t>
      </w:r>
      <w:r>
        <w:rPr>
          <w:rFonts w:ascii="Garamond" w:hAnsi="Garamond"/>
        </w:rPr>
        <w:t>the fact</w:t>
      </w:r>
      <w:r w:rsidR="00DF72B1" w:rsidRPr="00DF72B1">
        <w:rPr>
          <w:rFonts w:ascii="Garamond" w:hAnsi="Garamond"/>
        </w:rPr>
        <w:t xml:space="preserve"> that Fiji’s Minister of Finance (Professor Biman Prasad) </w:t>
      </w:r>
      <w:r w:rsidR="00361012">
        <w:rPr>
          <w:rFonts w:ascii="Garamond" w:hAnsi="Garamond"/>
        </w:rPr>
        <w:t xml:space="preserve">and the Coalition Government </w:t>
      </w:r>
      <w:r w:rsidR="00DF72B1" w:rsidRPr="00DF72B1">
        <w:rPr>
          <w:rFonts w:ascii="Garamond" w:hAnsi="Garamond"/>
        </w:rPr>
        <w:t>ha</w:t>
      </w:r>
      <w:r>
        <w:rPr>
          <w:rFonts w:ascii="Garamond" w:hAnsi="Garamond"/>
        </w:rPr>
        <w:t xml:space="preserve">ve </w:t>
      </w:r>
      <w:r w:rsidR="00DF72B1" w:rsidRPr="00DF72B1">
        <w:rPr>
          <w:rFonts w:ascii="Garamond" w:hAnsi="Garamond"/>
        </w:rPr>
        <w:t xml:space="preserve">fully recognized the illegality of the </w:t>
      </w:r>
      <w:r w:rsidR="00E579C1">
        <w:rPr>
          <w:rFonts w:ascii="Garamond" w:hAnsi="Garamond"/>
        </w:rPr>
        <w:t xml:space="preserve">reduction of the </w:t>
      </w:r>
      <w:r w:rsidR="00DF72B1" w:rsidRPr="00DF72B1">
        <w:rPr>
          <w:rFonts w:ascii="Garamond" w:hAnsi="Garamond"/>
        </w:rPr>
        <w:t xml:space="preserve">2012 </w:t>
      </w:r>
      <w:r w:rsidR="00E579C1">
        <w:rPr>
          <w:rFonts w:ascii="Garamond" w:hAnsi="Garamond"/>
        </w:rPr>
        <w:t>p</w:t>
      </w:r>
      <w:r w:rsidR="00DF72B1" w:rsidRPr="00DF72B1">
        <w:rPr>
          <w:rFonts w:ascii="Garamond" w:hAnsi="Garamond"/>
        </w:rPr>
        <w:t>ension</w:t>
      </w:r>
      <w:r w:rsidR="00E579C1">
        <w:rPr>
          <w:rFonts w:ascii="Garamond" w:hAnsi="Garamond"/>
        </w:rPr>
        <w:t xml:space="preserve">s </w:t>
      </w:r>
      <w:r w:rsidR="00DF72B1" w:rsidRPr="00DF72B1">
        <w:rPr>
          <w:rFonts w:ascii="Garamond" w:hAnsi="Garamond"/>
        </w:rPr>
        <w:t>and made partial reparation using Fiji taxpayers’ funds</w:t>
      </w:r>
      <w:r>
        <w:rPr>
          <w:rFonts w:ascii="Garamond" w:hAnsi="Garamond"/>
        </w:rPr>
        <w:t>?</w:t>
      </w:r>
    </w:p>
    <w:p w14:paraId="302D930D" w14:textId="77777777" w:rsidR="00DF72B1" w:rsidRDefault="00DF72B1" w:rsidP="00B1699B">
      <w:pPr>
        <w:contextualSpacing/>
        <w:jc w:val="both"/>
        <w:rPr>
          <w:rFonts w:ascii="Garamond" w:hAnsi="Garamond"/>
        </w:rPr>
      </w:pPr>
    </w:p>
    <w:p w14:paraId="6E6A46D6" w14:textId="0B78A704" w:rsidR="00BB4C4D" w:rsidRPr="00BB4C4D" w:rsidRDefault="00BB4C4D" w:rsidP="00B1699B">
      <w:pPr>
        <w:contextualSpacing/>
        <w:jc w:val="both"/>
        <w:rPr>
          <w:rFonts w:ascii="Garamond" w:hAnsi="Garamond"/>
          <w:b/>
          <w:bCs/>
        </w:rPr>
      </w:pPr>
      <w:r w:rsidRPr="00BB4C4D">
        <w:rPr>
          <w:rFonts w:ascii="Garamond" w:hAnsi="Garamond"/>
          <w:b/>
          <w:bCs/>
        </w:rPr>
        <w:t>Rashbrooke’s 2012 Article</w:t>
      </w:r>
      <w:r>
        <w:rPr>
          <w:rFonts w:ascii="Garamond" w:hAnsi="Garamond"/>
          <w:b/>
          <w:bCs/>
        </w:rPr>
        <w:t>: trashing Fiji law</w:t>
      </w:r>
    </w:p>
    <w:p w14:paraId="013D7C7A" w14:textId="77777777" w:rsidR="00BB4C4D" w:rsidRPr="00B1699B" w:rsidRDefault="00BB4C4D" w:rsidP="00B1699B">
      <w:pPr>
        <w:contextualSpacing/>
        <w:jc w:val="both"/>
        <w:rPr>
          <w:rFonts w:ascii="Garamond" w:hAnsi="Garamond"/>
        </w:rPr>
      </w:pPr>
    </w:p>
    <w:p w14:paraId="7CB85AED" w14:textId="729526D8" w:rsidR="00BB4C4D" w:rsidRDefault="00BB4C4D" w:rsidP="00B1699B">
      <w:pPr>
        <w:contextualSpacing/>
        <w:jc w:val="both"/>
        <w:rPr>
          <w:rFonts w:ascii="Garamond" w:hAnsi="Garamond"/>
        </w:rPr>
      </w:pPr>
      <w:r>
        <w:rPr>
          <w:rFonts w:ascii="Garamond" w:hAnsi="Garamond"/>
        </w:rPr>
        <w:t xml:space="preserve">To </w:t>
      </w:r>
      <w:r w:rsidR="00361012">
        <w:rPr>
          <w:rFonts w:ascii="Garamond" w:hAnsi="Garamond"/>
        </w:rPr>
        <w:t xml:space="preserve">grasp </w:t>
      </w:r>
      <w:r>
        <w:rPr>
          <w:rFonts w:ascii="Garamond" w:hAnsi="Garamond"/>
        </w:rPr>
        <w:t xml:space="preserve">the extent of Rashbrooke’s </w:t>
      </w:r>
      <w:r w:rsidR="00361012">
        <w:rPr>
          <w:rFonts w:ascii="Garamond" w:hAnsi="Garamond"/>
        </w:rPr>
        <w:t>b</w:t>
      </w:r>
      <w:r w:rsidR="00DD49E8">
        <w:rPr>
          <w:rFonts w:ascii="Garamond" w:hAnsi="Garamond"/>
        </w:rPr>
        <w:t>i</w:t>
      </w:r>
      <w:r w:rsidR="00361012">
        <w:rPr>
          <w:rFonts w:ascii="Garamond" w:hAnsi="Garamond"/>
        </w:rPr>
        <w:t xml:space="preserve">ased and </w:t>
      </w:r>
      <w:r w:rsidR="00DD49E8">
        <w:rPr>
          <w:rFonts w:ascii="Garamond" w:hAnsi="Garamond"/>
        </w:rPr>
        <w:t xml:space="preserve">warped </w:t>
      </w:r>
      <w:r w:rsidR="00361012">
        <w:rPr>
          <w:rFonts w:ascii="Garamond" w:hAnsi="Garamond"/>
        </w:rPr>
        <w:t xml:space="preserve">thinking, </w:t>
      </w:r>
      <w:r w:rsidR="00DD49E8">
        <w:rPr>
          <w:rFonts w:ascii="Garamond" w:hAnsi="Garamond"/>
        </w:rPr>
        <w:t xml:space="preserve">the public should read </w:t>
      </w:r>
      <w:r>
        <w:rPr>
          <w:rFonts w:ascii="Garamond" w:hAnsi="Garamond"/>
        </w:rPr>
        <w:t xml:space="preserve">his </w:t>
      </w:r>
      <w:r w:rsidR="00B1699B" w:rsidRPr="00B1699B">
        <w:rPr>
          <w:rFonts w:ascii="Garamond" w:hAnsi="Garamond"/>
        </w:rPr>
        <w:t xml:space="preserve">2012 </w:t>
      </w:r>
      <w:r>
        <w:rPr>
          <w:rFonts w:ascii="Garamond" w:hAnsi="Garamond"/>
        </w:rPr>
        <w:t>presentation to an</w:t>
      </w:r>
      <w:r w:rsidR="00B1699B" w:rsidRPr="00B1699B">
        <w:rPr>
          <w:rFonts w:ascii="Garamond" w:hAnsi="Garamond"/>
        </w:rPr>
        <w:t xml:space="preserve"> International Actuaries Association event</w:t>
      </w:r>
      <w:r w:rsidR="00B1699B">
        <w:rPr>
          <w:rFonts w:ascii="Garamond" w:hAnsi="Garamond"/>
        </w:rPr>
        <w:t xml:space="preserve"> in Hong Kong</w:t>
      </w:r>
      <w:r w:rsidR="00DD49E8">
        <w:rPr>
          <w:rFonts w:ascii="Garamond" w:hAnsi="Garamond"/>
        </w:rPr>
        <w:t>,</w:t>
      </w:r>
      <w:r w:rsidR="00361012">
        <w:rPr>
          <w:rFonts w:ascii="Garamond" w:hAnsi="Garamond"/>
        </w:rPr>
        <w:t xml:space="preserve"> available here:</w:t>
      </w:r>
    </w:p>
    <w:p w14:paraId="2CC7378F" w14:textId="6293B034" w:rsidR="00BB4C4D" w:rsidRDefault="00000000" w:rsidP="00B1699B">
      <w:pPr>
        <w:contextualSpacing/>
        <w:jc w:val="both"/>
        <w:rPr>
          <w:rFonts w:ascii="Garamond" w:hAnsi="Garamond"/>
        </w:rPr>
      </w:pPr>
      <w:hyperlink r:id="rId4" w:history="1">
        <w:r w:rsidR="00BB4C4D" w:rsidRPr="006E1769">
          <w:rPr>
            <w:rStyle w:val="Hyperlink"/>
            <w:rFonts w:ascii="Garamond" w:hAnsi="Garamond"/>
          </w:rPr>
          <w:t>http://www.actuaries.org/HongKong2012/Papers/MBR12_Rashbrooke.pdf</w:t>
        </w:r>
      </w:hyperlink>
    </w:p>
    <w:p w14:paraId="4477B27B" w14:textId="77777777" w:rsidR="00BB4C4D" w:rsidRDefault="00BB4C4D" w:rsidP="00B1699B">
      <w:pPr>
        <w:contextualSpacing/>
        <w:jc w:val="both"/>
        <w:rPr>
          <w:rFonts w:ascii="Garamond" w:hAnsi="Garamond"/>
        </w:rPr>
      </w:pPr>
    </w:p>
    <w:p w14:paraId="7425D6E3" w14:textId="61A06502" w:rsidR="006275D2" w:rsidRDefault="00BB4C4D" w:rsidP="00B1699B">
      <w:pPr>
        <w:contextualSpacing/>
        <w:jc w:val="both"/>
        <w:rPr>
          <w:rFonts w:ascii="Garamond" w:hAnsi="Garamond"/>
        </w:rPr>
      </w:pPr>
      <w:r>
        <w:rPr>
          <w:rFonts w:ascii="Garamond" w:hAnsi="Garamond"/>
        </w:rPr>
        <w:t xml:space="preserve">Rashbrooke acknowledged </w:t>
      </w:r>
      <w:r w:rsidR="00DF72B1">
        <w:rPr>
          <w:rFonts w:ascii="Garamond" w:hAnsi="Garamond"/>
        </w:rPr>
        <w:t xml:space="preserve">in his 2012 </w:t>
      </w:r>
      <w:r w:rsidR="00361012">
        <w:rPr>
          <w:rFonts w:ascii="Garamond" w:hAnsi="Garamond"/>
        </w:rPr>
        <w:t>p</w:t>
      </w:r>
      <w:r w:rsidR="00DF72B1">
        <w:rPr>
          <w:rFonts w:ascii="Garamond" w:hAnsi="Garamond"/>
        </w:rPr>
        <w:t xml:space="preserve">aper </w:t>
      </w:r>
      <w:r>
        <w:rPr>
          <w:rFonts w:ascii="Garamond" w:hAnsi="Garamond"/>
        </w:rPr>
        <w:t xml:space="preserve">that a </w:t>
      </w:r>
      <w:r w:rsidRPr="00BB4C4D">
        <w:rPr>
          <w:rFonts w:ascii="Garamond" w:hAnsi="Garamond"/>
        </w:rPr>
        <w:t xml:space="preserve">2012 Pensioner </w:t>
      </w:r>
      <w:r>
        <w:rPr>
          <w:rFonts w:ascii="Garamond" w:hAnsi="Garamond"/>
        </w:rPr>
        <w:t>(he d</w:t>
      </w:r>
      <w:r w:rsidR="00361012">
        <w:rPr>
          <w:rFonts w:ascii="Garamond" w:hAnsi="Garamond"/>
        </w:rPr>
        <w:t>id not n</w:t>
      </w:r>
      <w:r>
        <w:rPr>
          <w:rFonts w:ascii="Garamond" w:hAnsi="Garamond"/>
        </w:rPr>
        <w:t>ame David Burness)</w:t>
      </w:r>
      <w:r w:rsidR="00DF72B1">
        <w:rPr>
          <w:rFonts w:ascii="Garamond" w:hAnsi="Garamond"/>
        </w:rPr>
        <w:t xml:space="preserve"> had a l</w:t>
      </w:r>
      <w:r w:rsidRPr="00BB4C4D">
        <w:rPr>
          <w:rFonts w:ascii="Garamond" w:hAnsi="Garamond"/>
        </w:rPr>
        <w:t xml:space="preserve">egal case </w:t>
      </w:r>
      <w:r w:rsidR="00DF72B1">
        <w:rPr>
          <w:rFonts w:ascii="Garamond" w:hAnsi="Garamond"/>
        </w:rPr>
        <w:t xml:space="preserve">in court </w:t>
      </w:r>
      <w:r w:rsidRPr="00BB4C4D">
        <w:rPr>
          <w:rFonts w:ascii="Garamond" w:hAnsi="Garamond"/>
        </w:rPr>
        <w:t>for breach of contract</w:t>
      </w:r>
      <w:r>
        <w:rPr>
          <w:rFonts w:ascii="Garamond" w:hAnsi="Garamond"/>
        </w:rPr>
        <w:t>, but he h</w:t>
      </w:r>
      <w:r w:rsidR="00B1699B">
        <w:rPr>
          <w:rFonts w:ascii="Garamond" w:hAnsi="Garamond"/>
        </w:rPr>
        <w:t>onestly admitt</w:t>
      </w:r>
      <w:r w:rsidR="007144BB">
        <w:rPr>
          <w:rFonts w:ascii="Garamond" w:hAnsi="Garamond"/>
        </w:rPr>
        <w:t>ed</w:t>
      </w:r>
      <w:r w:rsidR="00B1699B">
        <w:rPr>
          <w:rFonts w:ascii="Garamond" w:hAnsi="Garamond"/>
        </w:rPr>
        <w:t xml:space="preserve"> </w:t>
      </w:r>
      <w:r w:rsidR="00B1699B" w:rsidRPr="00B1699B">
        <w:rPr>
          <w:rFonts w:ascii="Garamond" w:hAnsi="Garamond"/>
          <w:i/>
          <w:iCs/>
        </w:rPr>
        <w:t xml:space="preserve">“This is a legal argument and one on which the author is not qualified </w:t>
      </w:r>
      <w:r w:rsidR="007144BB">
        <w:rPr>
          <w:rFonts w:ascii="Garamond" w:hAnsi="Garamond"/>
          <w:i/>
          <w:iCs/>
        </w:rPr>
        <w:t xml:space="preserve">to </w:t>
      </w:r>
      <w:r w:rsidR="00B1699B" w:rsidRPr="00B1699B">
        <w:rPr>
          <w:rFonts w:ascii="Garamond" w:hAnsi="Garamond"/>
          <w:i/>
          <w:iCs/>
        </w:rPr>
        <w:t>give a definitive opinion.</w:t>
      </w:r>
      <w:r w:rsidR="00B1699B" w:rsidRPr="00B1699B">
        <w:rPr>
          <w:rFonts w:ascii="Garamond" w:hAnsi="Garamond"/>
        </w:rPr>
        <w:t xml:space="preserve">” </w:t>
      </w:r>
      <w:r w:rsidR="006275D2">
        <w:rPr>
          <w:rFonts w:ascii="Garamond" w:hAnsi="Garamond"/>
        </w:rPr>
        <w:t xml:space="preserve"> </w:t>
      </w:r>
      <w:r w:rsidR="00DD49E8">
        <w:rPr>
          <w:rFonts w:ascii="Garamond" w:hAnsi="Garamond"/>
        </w:rPr>
        <w:t xml:space="preserve">Why did </w:t>
      </w:r>
      <w:r w:rsidR="00B1699B" w:rsidRPr="00B1699B">
        <w:rPr>
          <w:rFonts w:ascii="Garamond" w:hAnsi="Garamond"/>
        </w:rPr>
        <w:t xml:space="preserve">Rashbrooke </w:t>
      </w:r>
      <w:r w:rsidR="00DD49E8">
        <w:rPr>
          <w:rFonts w:ascii="Garamond" w:hAnsi="Garamond"/>
        </w:rPr>
        <w:t xml:space="preserve">leave </w:t>
      </w:r>
      <w:r w:rsidR="00B1699B">
        <w:rPr>
          <w:rFonts w:ascii="Garamond" w:hAnsi="Garamond"/>
        </w:rPr>
        <w:t>out the</w:t>
      </w:r>
      <w:r w:rsidR="007144BB">
        <w:rPr>
          <w:rFonts w:ascii="Garamond" w:hAnsi="Garamond"/>
        </w:rPr>
        <w:t>se</w:t>
      </w:r>
      <w:r w:rsidR="00B1699B">
        <w:rPr>
          <w:rFonts w:ascii="Garamond" w:hAnsi="Garamond"/>
        </w:rPr>
        <w:t xml:space="preserve"> key words </w:t>
      </w:r>
      <w:r w:rsidR="00DD49E8">
        <w:rPr>
          <w:rFonts w:ascii="Garamond" w:hAnsi="Garamond"/>
        </w:rPr>
        <w:t xml:space="preserve">from </w:t>
      </w:r>
      <w:r w:rsidR="00B1699B">
        <w:rPr>
          <w:rFonts w:ascii="Garamond" w:hAnsi="Garamond"/>
        </w:rPr>
        <w:t>h</w:t>
      </w:r>
      <w:r w:rsidR="00B1699B" w:rsidRPr="00B1699B">
        <w:rPr>
          <w:rFonts w:ascii="Garamond" w:hAnsi="Garamond"/>
        </w:rPr>
        <w:t xml:space="preserve">is </w:t>
      </w:r>
      <w:r>
        <w:rPr>
          <w:rFonts w:ascii="Garamond" w:hAnsi="Garamond"/>
        </w:rPr>
        <w:t xml:space="preserve">2024 </w:t>
      </w:r>
      <w:r w:rsidR="00B1699B" w:rsidRPr="00B1699B">
        <w:rPr>
          <w:rFonts w:ascii="Garamond" w:hAnsi="Garamond"/>
        </w:rPr>
        <w:t>Fiji Times article</w:t>
      </w:r>
      <w:r w:rsidR="00DD49E8">
        <w:rPr>
          <w:rFonts w:ascii="Garamond" w:hAnsi="Garamond"/>
        </w:rPr>
        <w:t>?</w:t>
      </w:r>
    </w:p>
    <w:p w14:paraId="3DE54A21" w14:textId="77777777" w:rsidR="006275D2" w:rsidRDefault="006275D2" w:rsidP="00B1699B">
      <w:pPr>
        <w:contextualSpacing/>
        <w:jc w:val="both"/>
        <w:rPr>
          <w:rFonts w:ascii="Garamond" w:hAnsi="Garamond"/>
        </w:rPr>
      </w:pPr>
    </w:p>
    <w:p w14:paraId="509A5580" w14:textId="77777777" w:rsidR="00DD49E8" w:rsidRDefault="00BB4C4D" w:rsidP="003963E5">
      <w:pPr>
        <w:contextualSpacing/>
        <w:jc w:val="both"/>
        <w:rPr>
          <w:rFonts w:ascii="Garamond" w:hAnsi="Garamond"/>
        </w:rPr>
      </w:pPr>
      <w:r>
        <w:rPr>
          <w:rFonts w:ascii="Garamond" w:hAnsi="Garamond"/>
        </w:rPr>
        <w:t xml:space="preserve">Instead </w:t>
      </w:r>
      <w:r w:rsidR="003963E5" w:rsidRPr="003963E5">
        <w:rPr>
          <w:rFonts w:ascii="Garamond" w:hAnsi="Garamond"/>
        </w:rPr>
        <w:t xml:space="preserve">Rashbrooke </w:t>
      </w:r>
      <w:r>
        <w:rPr>
          <w:rFonts w:ascii="Garamond" w:hAnsi="Garamond"/>
        </w:rPr>
        <w:t xml:space="preserve">went on to </w:t>
      </w:r>
      <w:r w:rsidR="00DF72B1">
        <w:rPr>
          <w:rFonts w:ascii="Garamond" w:hAnsi="Garamond"/>
        </w:rPr>
        <w:t xml:space="preserve">falsely </w:t>
      </w:r>
      <w:r>
        <w:rPr>
          <w:rFonts w:ascii="Garamond" w:hAnsi="Garamond"/>
        </w:rPr>
        <w:t xml:space="preserve">allege </w:t>
      </w:r>
      <w:r w:rsidR="003963E5" w:rsidRPr="003963E5">
        <w:rPr>
          <w:rFonts w:ascii="Garamond" w:hAnsi="Garamond"/>
        </w:rPr>
        <w:t>in his 2012 Paper that because “</w:t>
      </w:r>
      <w:r w:rsidR="003963E5" w:rsidRPr="003963E5">
        <w:rPr>
          <w:rFonts w:ascii="Garamond" w:hAnsi="Garamond"/>
          <w:i/>
          <w:iCs/>
        </w:rPr>
        <w:t>the pensions have been returned without penalty and the pensioners have enjoyed much better than average investment returns, then a legal challenge was not considered likely to succeed.</w:t>
      </w:r>
      <w:r w:rsidR="003963E5">
        <w:rPr>
          <w:rFonts w:ascii="Garamond" w:hAnsi="Garamond"/>
        </w:rPr>
        <w:t xml:space="preserve">”  </w:t>
      </w:r>
    </w:p>
    <w:p w14:paraId="5CCBF56A" w14:textId="77777777" w:rsidR="00DD49E8" w:rsidRDefault="00DD49E8" w:rsidP="003963E5">
      <w:pPr>
        <w:contextualSpacing/>
        <w:jc w:val="both"/>
        <w:rPr>
          <w:rFonts w:ascii="Garamond" w:hAnsi="Garamond"/>
        </w:rPr>
      </w:pPr>
    </w:p>
    <w:p w14:paraId="791F5D41" w14:textId="4BCEEFA2" w:rsidR="00361012" w:rsidRDefault="003963E5" w:rsidP="003963E5">
      <w:pPr>
        <w:contextualSpacing/>
        <w:jc w:val="both"/>
        <w:rPr>
          <w:rFonts w:ascii="Garamond" w:hAnsi="Garamond"/>
        </w:rPr>
      </w:pPr>
      <w:r>
        <w:rPr>
          <w:rFonts w:ascii="Garamond" w:hAnsi="Garamond"/>
        </w:rPr>
        <w:t xml:space="preserve">This </w:t>
      </w:r>
      <w:r w:rsidR="00354286">
        <w:rPr>
          <w:rFonts w:ascii="Garamond" w:hAnsi="Garamond"/>
        </w:rPr>
        <w:t xml:space="preserve">legal </w:t>
      </w:r>
      <w:r w:rsidR="00BB4C4D">
        <w:rPr>
          <w:rFonts w:ascii="Garamond" w:hAnsi="Garamond"/>
        </w:rPr>
        <w:t xml:space="preserve">opinion </w:t>
      </w:r>
      <w:r w:rsidR="00354286">
        <w:rPr>
          <w:rFonts w:ascii="Garamond" w:hAnsi="Garamond"/>
        </w:rPr>
        <w:t xml:space="preserve">was </w:t>
      </w:r>
      <w:r>
        <w:rPr>
          <w:rFonts w:ascii="Garamond" w:hAnsi="Garamond"/>
        </w:rPr>
        <w:t xml:space="preserve">from an actuary who has just admitted that he </w:t>
      </w:r>
      <w:r w:rsidR="00354286">
        <w:rPr>
          <w:rFonts w:ascii="Garamond" w:hAnsi="Garamond"/>
        </w:rPr>
        <w:t xml:space="preserve">was </w:t>
      </w:r>
      <w:r>
        <w:rPr>
          <w:rFonts w:ascii="Garamond" w:hAnsi="Garamond"/>
        </w:rPr>
        <w:t>not qualified to give a definitive opinion on the legality of the case</w:t>
      </w:r>
      <w:r w:rsidR="00BB4C4D">
        <w:rPr>
          <w:rFonts w:ascii="Garamond" w:hAnsi="Garamond"/>
        </w:rPr>
        <w:t>.</w:t>
      </w:r>
      <w:r w:rsidR="00361012">
        <w:rPr>
          <w:rFonts w:ascii="Garamond" w:hAnsi="Garamond"/>
        </w:rPr>
        <w:t xml:space="preserve"> </w:t>
      </w:r>
    </w:p>
    <w:p w14:paraId="7849E049" w14:textId="77777777" w:rsidR="00361012" w:rsidRDefault="00361012" w:rsidP="003963E5">
      <w:pPr>
        <w:contextualSpacing/>
        <w:jc w:val="both"/>
        <w:rPr>
          <w:rFonts w:ascii="Garamond" w:hAnsi="Garamond"/>
        </w:rPr>
      </w:pPr>
    </w:p>
    <w:p w14:paraId="69AD6607" w14:textId="589FFA41" w:rsidR="00361012" w:rsidRDefault="00DD49E8" w:rsidP="003963E5">
      <w:pPr>
        <w:contextualSpacing/>
        <w:jc w:val="both"/>
        <w:rPr>
          <w:rFonts w:ascii="Garamond" w:hAnsi="Garamond"/>
        </w:rPr>
      </w:pPr>
      <w:r>
        <w:rPr>
          <w:rFonts w:ascii="Garamond" w:hAnsi="Garamond"/>
        </w:rPr>
        <w:t xml:space="preserve">Furthermore, </w:t>
      </w:r>
      <w:r w:rsidR="00361012">
        <w:rPr>
          <w:rFonts w:ascii="Garamond" w:hAnsi="Garamond"/>
        </w:rPr>
        <w:t>Rashbrooke’s phrase “</w:t>
      </w:r>
      <w:r w:rsidR="00361012" w:rsidRPr="00361012">
        <w:rPr>
          <w:rFonts w:ascii="Garamond" w:hAnsi="Garamond"/>
          <w:i/>
          <w:iCs/>
        </w:rPr>
        <w:t>the pensions have been returned without penalty</w:t>
      </w:r>
      <w:r w:rsidR="00361012">
        <w:rPr>
          <w:rFonts w:ascii="Garamond" w:hAnsi="Garamond"/>
        </w:rPr>
        <w:t>” would be laughable were the consequences not so painful for those 2012 Pensioners given a lump sum instead of their pensions for life, as I have demonstrated in my earlier Fiji Times article (July 6, 2024).</w:t>
      </w:r>
    </w:p>
    <w:p w14:paraId="7EB63193" w14:textId="4B789521" w:rsidR="003963E5" w:rsidRDefault="003963E5" w:rsidP="00B1699B">
      <w:pPr>
        <w:contextualSpacing/>
        <w:jc w:val="both"/>
        <w:rPr>
          <w:rFonts w:ascii="Garamond" w:hAnsi="Garamond"/>
        </w:rPr>
      </w:pPr>
    </w:p>
    <w:p w14:paraId="1095AB5D" w14:textId="32AB9CCA" w:rsidR="00B1699B" w:rsidRDefault="00DD49E8" w:rsidP="00B1699B">
      <w:pPr>
        <w:contextualSpacing/>
        <w:jc w:val="both"/>
        <w:rPr>
          <w:rFonts w:ascii="Garamond" w:hAnsi="Garamond"/>
        </w:rPr>
      </w:pPr>
      <w:r>
        <w:rPr>
          <w:rFonts w:ascii="Garamond" w:hAnsi="Garamond"/>
        </w:rPr>
        <w:t xml:space="preserve">Rashbrooke then alleges in </w:t>
      </w:r>
      <w:r w:rsidR="00BB4C4D">
        <w:rPr>
          <w:rFonts w:ascii="Garamond" w:hAnsi="Garamond"/>
        </w:rPr>
        <w:t xml:space="preserve">his 2024 Fiji Times article </w:t>
      </w:r>
      <w:r w:rsidR="00B1699B">
        <w:rPr>
          <w:rFonts w:ascii="Garamond" w:hAnsi="Garamond"/>
        </w:rPr>
        <w:t xml:space="preserve">that </w:t>
      </w:r>
      <w:r w:rsidR="00B1699B" w:rsidRPr="00B1699B">
        <w:rPr>
          <w:rFonts w:ascii="Garamond" w:hAnsi="Garamond"/>
        </w:rPr>
        <w:t>“</w:t>
      </w:r>
      <w:r w:rsidR="00B1699B" w:rsidRPr="00B1699B">
        <w:rPr>
          <w:rFonts w:ascii="Garamond" w:hAnsi="Garamond"/>
          <w:i/>
          <w:iCs/>
        </w:rPr>
        <w:t xml:space="preserve">In relation to the assertion that pensioner </w:t>
      </w:r>
      <w:proofErr w:type="gramStart"/>
      <w:r w:rsidR="00B1699B" w:rsidRPr="00B1699B">
        <w:rPr>
          <w:rFonts w:ascii="Garamond" w:hAnsi="Garamond"/>
          <w:i/>
          <w:iCs/>
        </w:rPr>
        <w:t>were</w:t>
      </w:r>
      <w:proofErr w:type="gramEnd"/>
      <w:r w:rsidR="00B1699B" w:rsidRPr="00B1699B">
        <w:rPr>
          <w:rFonts w:ascii="Garamond" w:hAnsi="Garamond"/>
          <w:i/>
          <w:iCs/>
        </w:rPr>
        <w:t xml:space="preserve"> protected by contract, entitlements look to have arisen through statute, not business transactions.</w:t>
      </w:r>
      <w:r w:rsidR="00BB4C4D">
        <w:rPr>
          <w:rFonts w:ascii="Garamond" w:hAnsi="Garamond"/>
          <w:i/>
          <w:iCs/>
        </w:rPr>
        <w:t xml:space="preserve"> A legal case would seem unlikely to succeed.</w:t>
      </w:r>
      <w:r w:rsidR="00B1699B" w:rsidRPr="00B1699B">
        <w:rPr>
          <w:rFonts w:ascii="Garamond" w:hAnsi="Garamond"/>
        </w:rPr>
        <w:t>”</w:t>
      </w:r>
      <w:r w:rsidR="00BB4C4D">
        <w:rPr>
          <w:rFonts w:ascii="Garamond" w:hAnsi="Garamond"/>
        </w:rPr>
        <w:t xml:space="preserve"> Rashbrooke does not ask himself </w:t>
      </w:r>
      <w:r w:rsidR="00DF72B1">
        <w:rPr>
          <w:rFonts w:ascii="Garamond" w:hAnsi="Garamond"/>
        </w:rPr>
        <w:t xml:space="preserve">the logical question: </w:t>
      </w:r>
      <w:r w:rsidR="00BB4C4D">
        <w:rPr>
          <w:rFonts w:ascii="Garamond" w:hAnsi="Garamond"/>
        </w:rPr>
        <w:t xml:space="preserve">why would the Bainimarama </w:t>
      </w:r>
      <w:r>
        <w:rPr>
          <w:rFonts w:ascii="Garamond" w:hAnsi="Garamond"/>
        </w:rPr>
        <w:t xml:space="preserve">Regime </w:t>
      </w:r>
      <w:r w:rsidR="00BB4C4D">
        <w:rPr>
          <w:rFonts w:ascii="Garamond" w:hAnsi="Garamond"/>
        </w:rPr>
        <w:t>impose a Decree to stop the</w:t>
      </w:r>
      <w:r w:rsidR="00361012">
        <w:rPr>
          <w:rFonts w:ascii="Garamond" w:hAnsi="Garamond"/>
        </w:rPr>
        <w:t xml:space="preserve"> 2012</w:t>
      </w:r>
      <w:r w:rsidR="00BB4C4D">
        <w:rPr>
          <w:rFonts w:ascii="Garamond" w:hAnsi="Garamond"/>
        </w:rPr>
        <w:t xml:space="preserve"> Pensioners’ legal case being heard</w:t>
      </w:r>
      <w:r>
        <w:rPr>
          <w:rFonts w:ascii="Garamond" w:hAnsi="Garamond"/>
        </w:rPr>
        <w:t xml:space="preserve"> in court</w:t>
      </w:r>
      <w:r w:rsidR="00BB4C4D">
        <w:rPr>
          <w:rFonts w:ascii="Garamond" w:hAnsi="Garamond"/>
        </w:rPr>
        <w:t>, if it was “</w:t>
      </w:r>
      <w:r w:rsidR="00BB4C4D" w:rsidRPr="00DD49E8">
        <w:rPr>
          <w:rFonts w:ascii="Garamond" w:hAnsi="Garamond"/>
          <w:i/>
          <w:iCs/>
        </w:rPr>
        <w:t>unlikely to succeed</w:t>
      </w:r>
      <w:r w:rsidR="00BB4C4D">
        <w:rPr>
          <w:rFonts w:ascii="Garamond" w:hAnsi="Garamond"/>
        </w:rPr>
        <w:t>”?</w:t>
      </w:r>
      <w:r>
        <w:rPr>
          <w:rFonts w:ascii="Garamond" w:hAnsi="Garamond"/>
        </w:rPr>
        <w:t xml:space="preserve"> </w:t>
      </w:r>
    </w:p>
    <w:p w14:paraId="1893B665" w14:textId="77777777" w:rsidR="00DF72B1" w:rsidRDefault="00DF72B1" w:rsidP="00BB4C4D">
      <w:pPr>
        <w:contextualSpacing/>
        <w:jc w:val="both"/>
        <w:rPr>
          <w:rFonts w:ascii="Garamond" w:hAnsi="Garamond"/>
        </w:rPr>
      </w:pPr>
    </w:p>
    <w:p w14:paraId="4A2A08AF" w14:textId="77777777" w:rsidR="00361012" w:rsidRDefault="00BB4C4D" w:rsidP="00BB4C4D">
      <w:pPr>
        <w:contextualSpacing/>
        <w:jc w:val="both"/>
        <w:rPr>
          <w:rFonts w:ascii="Garamond" w:hAnsi="Garamond"/>
          <w:i/>
          <w:iCs/>
        </w:rPr>
      </w:pPr>
      <w:r>
        <w:rPr>
          <w:rFonts w:ascii="Garamond" w:hAnsi="Garamond"/>
        </w:rPr>
        <w:t xml:space="preserve">Rashbrooke’s </w:t>
      </w:r>
      <w:r w:rsidR="00361012">
        <w:rPr>
          <w:rFonts w:ascii="Garamond" w:hAnsi="Garamond"/>
        </w:rPr>
        <w:t xml:space="preserve">questionable and euphemistic thinking </w:t>
      </w:r>
      <w:r>
        <w:rPr>
          <w:rFonts w:ascii="Garamond" w:hAnsi="Garamond"/>
        </w:rPr>
        <w:t xml:space="preserve">can be seen in the way he </w:t>
      </w:r>
      <w:r w:rsidR="00DF72B1">
        <w:rPr>
          <w:rFonts w:ascii="Garamond" w:hAnsi="Garamond"/>
        </w:rPr>
        <w:t xml:space="preserve">describes </w:t>
      </w:r>
      <w:r>
        <w:rPr>
          <w:rFonts w:ascii="Garamond" w:hAnsi="Garamond"/>
        </w:rPr>
        <w:t>the draconian Decree stopping the legal case</w:t>
      </w:r>
      <w:r w:rsidR="00361012">
        <w:rPr>
          <w:rFonts w:ascii="Garamond" w:hAnsi="Garamond"/>
        </w:rPr>
        <w:t xml:space="preserve">. He airily </w:t>
      </w:r>
      <w:proofErr w:type="gramStart"/>
      <w:r w:rsidR="00361012">
        <w:rPr>
          <w:rFonts w:ascii="Garamond" w:hAnsi="Garamond"/>
        </w:rPr>
        <w:t xml:space="preserve">stated </w:t>
      </w:r>
      <w:r>
        <w:rPr>
          <w:rFonts w:ascii="Garamond" w:hAnsi="Garamond"/>
        </w:rPr>
        <w:t xml:space="preserve"> “</w:t>
      </w:r>
      <w:proofErr w:type="gramEnd"/>
      <w:r w:rsidRPr="00BB4C4D">
        <w:rPr>
          <w:rFonts w:ascii="Garamond" w:hAnsi="Garamond"/>
          <w:i/>
          <w:iCs/>
        </w:rPr>
        <w:t>The new law provides protections against future legal challenge, but that was a matter of expedition [sic] rather than any concern about the legal foundation.</w:t>
      </w:r>
      <w:r w:rsidR="00361012">
        <w:rPr>
          <w:rFonts w:ascii="Garamond" w:hAnsi="Garamond"/>
          <w:i/>
          <w:iCs/>
        </w:rPr>
        <w:t>”.</w:t>
      </w:r>
    </w:p>
    <w:p w14:paraId="7E345842" w14:textId="77777777" w:rsidR="00361012" w:rsidRDefault="00361012" w:rsidP="00BB4C4D">
      <w:pPr>
        <w:contextualSpacing/>
        <w:jc w:val="both"/>
        <w:rPr>
          <w:rFonts w:ascii="Garamond" w:hAnsi="Garamond"/>
          <w:i/>
          <w:iCs/>
        </w:rPr>
      </w:pPr>
    </w:p>
    <w:p w14:paraId="2D7A2060" w14:textId="73442D36" w:rsidR="00BB4C4D" w:rsidRDefault="00361012" w:rsidP="00BB4C4D">
      <w:pPr>
        <w:contextualSpacing/>
        <w:jc w:val="both"/>
        <w:rPr>
          <w:rFonts w:ascii="Garamond" w:hAnsi="Garamond"/>
          <w:i/>
          <w:iCs/>
        </w:rPr>
      </w:pPr>
      <w:r>
        <w:rPr>
          <w:rFonts w:ascii="Garamond" w:hAnsi="Garamond"/>
        </w:rPr>
        <w:t>Rashbrooke’s w</w:t>
      </w:r>
      <w:r w:rsidRPr="00361012">
        <w:rPr>
          <w:rFonts w:ascii="Garamond" w:hAnsi="Garamond"/>
        </w:rPr>
        <w:t>arped thinking is evident when he suggests “</w:t>
      </w:r>
      <w:r w:rsidR="00BB4C4D" w:rsidRPr="00BB4C4D">
        <w:rPr>
          <w:rFonts w:ascii="Garamond" w:hAnsi="Garamond"/>
          <w:i/>
          <w:iCs/>
        </w:rPr>
        <w:t>Conceptually, it would have had the same effect had the FNPF established a new entity for members and transferred to it the member balances and the required solvency margin. This would have left the current pensioners to make their own arrangements for dealing with the insolvency.</w:t>
      </w:r>
      <w:r w:rsidR="00BB4C4D">
        <w:rPr>
          <w:rFonts w:ascii="Garamond" w:hAnsi="Garamond"/>
          <w:i/>
          <w:iCs/>
        </w:rPr>
        <w:t xml:space="preserve">” </w:t>
      </w:r>
    </w:p>
    <w:p w14:paraId="3AA3CABE" w14:textId="77777777" w:rsidR="00BB4C4D" w:rsidRDefault="00BB4C4D" w:rsidP="00BB4C4D">
      <w:pPr>
        <w:contextualSpacing/>
        <w:jc w:val="both"/>
        <w:rPr>
          <w:rFonts w:ascii="Garamond" w:hAnsi="Garamond"/>
          <w:i/>
          <w:iCs/>
        </w:rPr>
      </w:pPr>
    </w:p>
    <w:p w14:paraId="5421493C" w14:textId="565FC23E" w:rsidR="00BB4C4D" w:rsidRPr="00BB4C4D" w:rsidRDefault="00AD5D93" w:rsidP="00BB4C4D">
      <w:pPr>
        <w:contextualSpacing/>
        <w:jc w:val="both"/>
        <w:rPr>
          <w:rFonts w:ascii="Garamond" w:hAnsi="Garamond"/>
        </w:rPr>
      </w:pPr>
      <w:r>
        <w:rPr>
          <w:rFonts w:ascii="Garamond" w:hAnsi="Garamond"/>
        </w:rPr>
        <w:lastRenderedPageBreak/>
        <w:t xml:space="preserve">How incredible that </w:t>
      </w:r>
      <w:r w:rsidR="00BB4C4D" w:rsidRPr="00BB4C4D">
        <w:rPr>
          <w:rFonts w:ascii="Garamond" w:hAnsi="Garamond"/>
        </w:rPr>
        <w:t>Rashbrooke</w:t>
      </w:r>
      <w:r w:rsidR="00361012">
        <w:rPr>
          <w:rFonts w:ascii="Garamond" w:hAnsi="Garamond"/>
        </w:rPr>
        <w:t xml:space="preserve"> </w:t>
      </w:r>
      <w:r>
        <w:rPr>
          <w:rFonts w:ascii="Garamond" w:hAnsi="Garamond"/>
        </w:rPr>
        <w:t xml:space="preserve">was theorising that FNPF could just as well have created a new entity to which would be transferred </w:t>
      </w:r>
      <w:proofErr w:type="gramStart"/>
      <w:r>
        <w:rPr>
          <w:rFonts w:ascii="Garamond" w:hAnsi="Garamond"/>
        </w:rPr>
        <w:t>all of</w:t>
      </w:r>
      <w:proofErr w:type="gramEnd"/>
      <w:r>
        <w:rPr>
          <w:rFonts w:ascii="Garamond" w:hAnsi="Garamond"/>
        </w:rPr>
        <w:t xml:space="preserve"> </w:t>
      </w:r>
      <w:r w:rsidR="00DF72B1">
        <w:rPr>
          <w:rFonts w:ascii="Garamond" w:hAnsi="Garamond"/>
        </w:rPr>
        <w:t>the “</w:t>
      </w:r>
      <w:r w:rsidR="00DF72B1" w:rsidRPr="00DF72B1">
        <w:rPr>
          <w:rFonts w:ascii="Garamond" w:hAnsi="Garamond"/>
          <w:i/>
          <w:iCs/>
        </w:rPr>
        <w:t>member balances and the required solvency margin</w:t>
      </w:r>
      <w:r w:rsidR="00DF72B1">
        <w:rPr>
          <w:rFonts w:ascii="Garamond" w:hAnsi="Garamond"/>
        </w:rPr>
        <w:t xml:space="preserve">” </w:t>
      </w:r>
      <w:r>
        <w:rPr>
          <w:rFonts w:ascii="Garamond" w:hAnsi="Garamond"/>
        </w:rPr>
        <w:t xml:space="preserve">while leaving the </w:t>
      </w:r>
      <w:r w:rsidR="00717ACF">
        <w:rPr>
          <w:rFonts w:ascii="Garamond" w:hAnsi="Garamond"/>
        </w:rPr>
        <w:t xml:space="preserve">2012 </w:t>
      </w:r>
      <w:r>
        <w:rPr>
          <w:rFonts w:ascii="Garamond" w:hAnsi="Garamond"/>
        </w:rPr>
        <w:t>Pensioners to deal with the remaining “</w:t>
      </w:r>
      <w:r w:rsidRPr="00DF72B1">
        <w:rPr>
          <w:rFonts w:ascii="Garamond" w:hAnsi="Garamond"/>
          <w:i/>
          <w:iCs/>
        </w:rPr>
        <w:t>insolvency</w:t>
      </w:r>
      <w:r>
        <w:rPr>
          <w:rFonts w:ascii="Garamond" w:hAnsi="Garamond"/>
        </w:rPr>
        <w:t>"</w:t>
      </w:r>
      <w:r w:rsidR="00BB4C4D" w:rsidRPr="00BB4C4D">
        <w:rPr>
          <w:rFonts w:ascii="Garamond" w:hAnsi="Garamond"/>
        </w:rPr>
        <w:t xml:space="preserve">? </w:t>
      </w:r>
      <w:r w:rsidR="00DD49E8">
        <w:rPr>
          <w:rFonts w:ascii="Garamond" w:hAnsi="Garamond"/>
        </w:rPr>
        <w:t>i.e. high and dry.</w:t>
      </w:r>
    </w:p>
    <w:p w14:paraId="3BD906EE" w14:textId="77777777" w:rsidR="00BB4C4D" w:rsidRDefault="00BB4C4D" w:rsidP="00B1699B">
      <w:pPr>
        <w:contextualSpacing/>
        <w:jc w:val="both"/>
        <w:rPr>
          <w:rFonts w:ascii="Garamond" w:hAnsi="Garamond"/>
        </w:rPr>
      </w:pPr>
    </w:p>
    <w:p w14:paraId="524BD7C2" w14:textId="375A5829" w:rsidR="00B1699B" w:rsidRPr="00B1699B" w:rsidRDefault="00B1699B" w:rsidP="00B1699B">
      <w:pPr>
        <w:contextualSpacing/>
        <w:jc w:val="both"/>
        <w:rPr>
          <w:rFonts w:ascii="Garamond" w:hAnsi="Garamond"/>
        </w:rPr>
      </w:pPr>
      <w:r w:rsidRPr="00B1699B">
        <w:rPr>
          <w:rFonts w:ascii="Garamond" w:hAnsi="Garamond"/>
        </w:rPr>
        <w:t xml:space="preserve">How dare Rashbrooke allege that </w:t>
      </w:r>
      <w:r>
        <w:rPr>
          <w:rFonts w:ascii="Garamond" w:hAnsi="Garamond"/>
        </w:rPr>
        <w:t xml:space="preserve">pensioners’ </w:t>
      </w:r>
      <w:r w:rsidR="006275D2">
        <w:rPr>
          <w:rFonts w:ascii="Garamond" w:hAnsi="Garamond"/>
        </w:rPr>
        <w:t xml:space="preserve">legal case </w:t>
      </w:r>
      <w:r>
        <w:rPr>
          <w:rFonts w:ascii="Garamond" w:hAnsi="Garamond"/>
        </w:rPr>
        <w:t xml:space="preserve">against FNPF’s breach of </w:t>
      </w:r>
      <w:r w:rsidRPr="00B1699B">
        <w:rPr>
          <w:rFonts w:ascii="Garamond" w:hAnsi="Garamond"/>
        </w:rPr>
        <w:t>the 9-OP contracts were mere “assertions”</w:t>
      </w:r>
      <w:r w:rsidR="00AD5D93">
        <w:rPr>
          <w:rFonts w:ascii="Garamond" w:hAnsi="Garamond"/>
        </w:rPr>
        <w:t xml:space="preserve"> and based on mere “statutes” not “business transactions”</w:t>
      </w:r>
      <w:r w:rsidRPr="00B1699B">
        <w:rPr>
          <w:rFonts w:ascii="Garamond" w:hAnsi="Garamond"/>
        </w:rPr>
        <w:t>?</w:t>
      </w:r>
      <w:r w:rsidR="00DF72B1">
        <w:rPr>
          <w:rFonts w:ascii="Garamond" w:hAnsi="Garamond"/>
        </w:rPr>
        <w:t xml:space="preserve"> </w:t>
      </w:r>
      <w:r w:rsidRPr="00B1699B">
        <w:rPr>
          <w:rFonts w:ascii="Garamond" w:hAnsi="Garamond"/>
        </w:rPr>
        <w:t xml:space="preserve">Is Rashbrooke suggesting to the Fiji public that “business transactions” should be superior to </w:t>
      </w:r>
      <w:r w:rsidR="007144BB">
        <w:rPr>
          <w:rFonts w:ascii="Garamond" w:hAnsi="Garamond"/>
        </w:rPr>
        <w:t xml:space="preserve">Fiji’s </w:t>
      </w:r>
      <w:r w:rsidRPr="00B1699B">
        <w:rPr>
          <w:rFonts w:ascii="Garamond" w:hAnsi="Garamond"/>
        </w:rPr>
        <w:t>“statutes”</w:t>
      </w:r>
      <w:r w:rsidR="007144BB">
        <w:rPr>
          <w:rFonts w:ascii="Garamond" w:hAnsi="Garamond"/>
        </w:rPr>
        <w:t xml:space="preserve"> (laws)</w:t>
      </w:r>
      <w:r w:rsidRPr="00B1699B">
        <w:rPr>
          <w:rFonts w:ascii="Garamond" w:hAnsi="Garamond"/>
        </w:rPr>
        <w:t xml:space="preserve">? </w:t>
      </w:r>
    </w:p>
    <w:p w14:paraId="42A1109B" w14:textId="77777777" w:rsidR="00B1699B" w:rsidRPr="00B1699B" w:rsidRDefault="00B1699B" w:rsidP="00B1699B">
      <w:pPr>
        <w:contextualSpacing/>
        <w:jc w:val="both"/>
        <w:rPr>
          <w:rFonts w:ascii="Garamond" w:hAnsi="Garamond"/>
        </w:rPr>
      </w:pPr>
    </w:p>
    <w:p w14:paraId="3806F010" w14:textId="5F7707D2" w:rsidR="00B1699B" w:rsidRDefault="00B1699B" w:rsidP="00B1699B">
      <w:pPr>
        <w:contextualSpacing/>
        <w:jc w:val="both"/>
        <w:rPr>
          <w:rFonts w:ascii="Garamond" w:hAnsi="Garamond"/>
        </w:rPr>
      </w:pPr>
      <w:r w:rsidRPr="00B1699B">
        <w:rPr>
          <w:rFonts w:ascii="Garamond" w:hAnsi="Garamond"/>
        </w:rPr>
        <w:t xml:space="preserve">How dare Rashbrooke ignore that the original “statutes” </w:t>
      </w:r>
      <w:r w:rsidR="00BB4C4D">
        <w:rPr>
          <w:rFonts w:ascii="Garamond" w:hAnsi="Garamond"/>
        </w:rPr>
        <w:t xml:space="preserve">(or laws set by legislature) </w:t>
      </w:r>
      <w:r w:rsidR="007144BB">
        <w:rPr>
          <w:rFonts w:ascii="Garamond" w:hAnsi="Garamond"/>
        </w:rPr>
        <w:t xml:space="preserve">setting the pension rates were decided by </w:t>
      </w:r>
      <w:r w:rsidRPr="00B1699B">
        <w:rPr>
          <w:rFonts w:ascii="Garamond" w:hAnsi="Garamond"/>
        </w:rPr>
        <w:t xml:space="preserve">the </w:t>
      </w:r>
      <w:r w:rsidR="007144BB">
        <w:rPr>
          <w:rFonts w:ascii="Garamond" w:hAnsi="Garamond"/>
        </w:rPr>
        <w:t xml:space="preserve">highest </w:t>
      </w:r>
      <w:r w:rsidRPr="00B1699B">
        <w:rPr>
          <w:rFonts w:ascii="Garamond" w:hAnsi="Garamond"/>
        </w:rPr>
        <w:t xml:space="preserve">authority </w:t>
      </w:r>
      <w:r w:rsidR="007144BB">
        <w:rPr>
          <w:rFonts w:ascii="Garamond" w:hAnsi="Garamond"/>
        </w:rPr>
        <w:t xml:space="preserve">in Fiji- </w:t>
      </w:r>
      <w:r w:rsidRPr="00B1699B">
        <w:rPr>
          <w:rFonts w:ascii="Garamond" w:hAnsi="Garamond"/>
        </w:rPr>
        <w:t xml:space="preserve">the </w:t>
      </w:r>
      <w:r w:rsidR="007144BB" w:rsidRPr="007144BB">
        <w:rPr>
          <w:rFonts w:ascii="Garamond" w:hAnsi="Garamond"/>
          <w:i/>
          <w:iCs/>
        </w:rPr>
        <w:t xml:space="preserve">democratically </w:t>
      </w:r>
      <w:r w:rsidRPr="007144BB">
        <w:rPr>
          <w:rFonts w:ascii="Garamond" w:hAnsi="Garamond"/>
          <w:i/>
          <w:iCs/>
        </w:rPr>
        <w:t>ele</w:t>
      </w:r>
      <w:r w:rsidRPr="00B1699B">
        <w:rPr>
          <w:rFonts w:ascii="Garamond" w:hAnsi="Garamond"/>
          <w:i/>
          <w:iCs/>
        </w:rPr>
        <w:t>cted</w:t>
      </w:r>
      <w:r w:rsidRPr="00B1699B">
        <w:rPr>
          <w:rFonts w:ascii="Garamond" w:hAnsi="Garamond"/>
        </w:rPr>
        <w:t xml:space="preserve"> </w:t>
      </w:r>
      <w:r w:rsidR="007144BB">
        <w:rPr>
          <w:rFonts w:ascii="Garamond" w:hAnsi="Garamond"/>
        </w:rPr>
        <w:t xml:space="preserve">Sitiveni </w:t>
      </w:r>
      <w:r w:rsidRPr="00B1699B">
        <w:rPr>
          <w:rFonts w:ascii="Garamond" w:hAnsi="Garamond"/>
        </w:rPr>
        <w:t>Rabuka Government in 1998</w:t>
      </w:r>
      <w:r w:rsidR="007144BB">
        <w:rPr>
          <w:rFonts w:ascii="Garamond" w:hAnsi="Garamond"/>
        </w:rPr>
        <w:t xml:space="preserve">, </w:t>
      </w:r>
      <w:r w:rsidR="006275D2">
        <w:rPr>
          <w:rFonts w:ascii="Garamond" w:hAnsi="Garamond"/>
        </w:rPr>
        <w:t xml:space="preserve">and </w:t>
      </w:r>
      <w:r w:rsidR="00BB4C4D">
        <w:rPr>
          <w:rFonts w:ascii="Garamond" w:hAnsi="Garamond"/>
        </w:rPr>
        <w:t xml:space="preserve">made law </w:t>
      </w:r>
      <w:r w:rsidR="007144BB">
        <w:rPr>
          <w:rFonts w:ascii="Garamond" w:hAnsi="Garamond"/>
        </w:rPr>
        <w:t xml:space="preserve">by </w:t>
      </w:r>
      <w:r w:rsidRPr="00B1699B">
        <w:rPr>
          <w:rFonts w:ascii="Garamond" w:hAnsi="Garamond"/>
        </w:rPr>
        <w:t xml:space="preserve">the </w:t>
      </w:r>
      <w:r>
        <w:rPr>
          <w:rFonts w:ascii="Garamond" w:hAnsi="Garamond"/>
        </w:rPr>
        <w:t xml:space="preserve">unanimous vote of the </w:t>
      </w:r>
      <w:r w:rsidRPr="00B1699B">
        <w:rPr>
          <w:rFonts w:ascii="Garamond" w:hAnsi="Garamond"/>
        </w:rPr>
        <w:t xml:space="preserve">Fiji Parliament </w:t>
      </w:r>
      <w:r w:rsidR="007144BB">
        <w:rPr>
          <w:rFonts w:ascii="Garamond" w:hAnsi="Garamond"/>
        </w:rPr>
        <w:t>(Lower and Upper Houses, Government and Opposition)?</w:t>
      </w:r>
    </w:p>
    <w:p w14:paraId="43E15D6A" w14:textId="77777777" w:rsidR="007144BB" w:rsidRDefault="007144BB" w:rsidP="00B1699B">
      <w:pPr>
        <w:contextualSpacing/>
        <w:jc w:val="both"/>
        <w:rPr>
          <w:rFonts w:ascii="Garamond" w:hAnsi="Garamond"/>
        </w:rPr>
      </w:pPr>
    </w:p>
    <w:p w14:paraId="5BF0EE07" w14:textId="66631444" w:rsidR="00717ACF" w:rsidRDefault="007144BB" w:rsidP="00B1699B">
      <w:pPr>
        <w:contextualSpacing/>
        <w:jc w:val="both"/>
        <w:rPr>
          <w:rFonts w:ascii="Garamond" w:hAnsi="Garamond"/>
        </w:rPr>
      </w:pPr>
      <w:r>
        <w:rPr>
          <w:rFonts w:ascii="Garamond" w:hAnsi="Garamond"/>
        </w:rPr>
        <w:t>Instead of acknowledging the sacred authority of the Fiji Parliament and its laws (statutes)</w:t>
      </w:r>
      <w:r w:rsidR="00BB4C4D">
        <w:rPr>
          <w:rFonts w:ascii="Garamond" w:hAnsi="Garamond"/>
        </w:rPr>
        <w:t xml:space="preserve">, </w:t>
      </w:r>
      <w:r>
        <w:rPr>
          <w:rFonts w:ascii="Garamond" w:hAnsi="Garamond"/>
        </w:rPr>
        <w:t xml:space="preserve">Rashbrooke </w:t>
      </w:r>
      <w:r w:rsidR="00717ACF">
        <w:rPr>
          <w:rFonts w:ascii="Garamond" w:hAnsi="Garamond"/>
        </w:rPr>
        <w:t xml:space="preserve">12 </w:t>
      </w:r>
      <w:r>
        <w:rPr>
          <w:rFonts w:ascii="Garamond" w:hAnsi="Garamond"/>
        </w:rPr>
        <w:t xml:space="preserve">years later </w:t>
      </w:r>
      <w:r w:rsidRPr="006275D2">
        <w:rPr>
          <w:rFonts w:ascii="Garamond" w:hAnsi="Garamond"/>
          <w:i/>
          <w:iCs/>
        </w:rPr>
        <w:t>again</w:t>
      </w:r>
      <w:r>
        <w:rPr>
          <w:rFonts w:ascii="Garamond" w:hAnsi="Garamond"/>
        </w:rPr>
        <w:t xml:space="preserve"> gives his opinions why an illegal Bainimarama </w:t>
      </w:r>
      <w:r w:rsidR="00717ACF">
        <w:rPr>
          <w:rFonts w:ascii="Garamond" w:hAnsi="Garamond"/>
        </w:rPr>
        <w:t xml:space="preserve">Regime </w:t>
      </w:r>
      <w:r>
        <w:rPr>
          <w:rFonts w:ascii="Garamond" w:hAnsi="Garamond"/>
        </w:rPr>
        <w:t>and the FNPF Board were correct in illegally breaking the contracts of the 2012 Pensioners</w:t>
      </w:r>
      <w:r w:rsidR="00717ACF">
        <w:rPr>
          <w:rFonts w:ascii="Garamond" w:hAnsi="Garamond"/>
        </w:rPr>
        <w:t xml:space="preserve"> and </w:t>
      </w:r>
      <w:r w:rsidR="006275D2">
        <w:rPr>
          <w:rFonts w:ascii="Garamond" w:hAnsi="Garamond"/>
        </w:rPr>
        <w:t xml:space="preserve">reducing their pensions or forcing </w:t>
      </w:r>
      <w:r w:rsidR="00BB4C4D">
        <w:rPr>
          <w:rFonts w:ascii="Garamond" w:hAnsi="Garamond"/>
        </w:rPr>
        <w:t>t</w:t>
      </w:r>
      <w:r w:rsidR="006275D2">
        <w:rPr>
          <w:rFonts w:ascii="Garamond" w:hAnsi="Garamond"/>
        </w:rPr>
        <w:t>hem to take away “a lump sum”</w:t>
      </w:r>
      <w:r w:rsidR="00717ACF">
        <w:rPr>
          <w:rFonts w:ascii="Garamond" w:hAnsi="Garamond"/>
        </w:rPr>
        <w:t xml:space="preserve">, both </w:t>
      </w:r>
      <w:proofErr w:type="gramStart"/>
      <w:r w:rsidR="00717ACF">
        <w:rPr>
          <w:rFonts w:ascii="Garamond" w:hAnsi="Garamond"/>
        </w:rPr>
        <w:t>resulting  in</w:t>
      </w:r>
      <w:proofErr w:type="gramEnd"/>
      <w:r w:rsidR="00717ACF">
        <w:rPr>
          <w:rFonts w:ascii="Garamond" w:hAnsi="Garamond"/>
        </w:rPr>
        <w:t xml:space="preserve"> a large financial loss for them. </w:t>
      </w:r>
    </w:p>
    <w:p w14:paraId="23AB1091" w14:textId="77777777" w:rsidR="00717ACF" w:rsidRDefault="00717ACF" w:rsidP="00B1699B">
      <w:pPr>
        <w:contextualSpacing/>
        <w:jc w:val="both"/>
        <w:rPr>
          <w:rFonts w:ascii="Garamond" w:hAnsi="Garamond"/>
        </w:rPr>
      </w:pPr>
    </w:p>
    <w:p w14:paraId="427BDC82" w14:textId="1CF7B822" w:rsidR="006275D2" w:rsidRDefault="00717ACF" w:rsidP="00B1699B">
      <w:pPr>
        <w:contextualSpacing/>
        <w:jc w:val="both"/>
        <w:rPr>
          <w:rFonts w:ascii="Garamond" w:hAnsi="Garamond"/>
        </w:rPr>
      </w:pPr>
      <w:r>
        <w:rPr>
          <w:rFonts w:ascii="Garamond" w:hAnsi="Garamond"/>
        </w:rPr>
        <w:t xml:space="preserve">Rashbrooke is </w:t>
      </w:r>
      <w:r w:rsidR="00DD49E8">
        <w:rPr>
          <w:rFonts w:ascii="Garamond" w:hAnsi="Garamond"/>
        </w:rPr>
        <w:t xml:space="preserve">once more </w:t>
      </w:r>
      <w:r>
        <w:rPr>
          <w:rFonts w:ascii="Garamond" w:hAnsi="Garamond"/>
        </w:rPr>
        <w:t>callously arguing that F</w:t>
      </w:r>
      <w:r w:rsidR="00BB4C4D">
        <w:rPr>
          <w:rFonts w:ascii="Garamond" w:hAnsi="Garamond"/>
        </w:rPr>
        <w:t xml:space="preserve">NPF should not </w:t>
      </w:r>
      <w:r w:rsidR="00DF72B1">
        <w:rPr>
          <w:rFonts w:ascii="Garamond" w:hAnsi="Garamond"/>
        </w:rPr>
        <w:t xml:space="preserve">today </w:t>
      </w:r>
      <w:r w:rsidR="00BB4C4D">
        <w:rPr>
          <w:rFonts w:ascii="Garamond" w:hAnsi="Garamond"/>
        </w:rPr>
        <w:t>be recompensing th</w:t>
      </w:r>
      <w:r w:rsidR="00DF72B1">
        <w:rPr>
          <w:rFonts w:ascii="Garamond" w:hAnsi="Garamond"/>
        </w:rPr>
        <w:t>e</w:t>
      </w:r>
      <w:r w:rsidR="00BB4C4D">
        <w:rPr>
          <w:rFonts w:ascii="Garamond" w:hAnsi="Garamond"/>
        </w:rPr>
        <w:t>se 2012 Pensioners</w:t>
      </w:r>
      <w:r w:rsidR="006275D2">
        <w:rPr>
          <w:rFonts w:ascii="Garamond" w:hAnsi="Garamond"/>
        </w:rPr>
        <w:t>.</w:t>
      </w:r>
    </w:p>
    <w:p w14:paraId="0B4318E9" w14:textId="77777777" w:rsidR="006275D2" w:rsidRDefault="006275D2" w:rsidP="00B1699B">
      <w:pPr>
        <w:contextualSpacing/>
        <w:jc w:val="both"/>
        <w:rPr>
          <w:rFonts w:ascii="Garamond" w:hAnsi="Garamond"/>
        </w:rPr>
      </w:pPr>
    </w:p>
    <w:p w14:paraId="6D5CFE2C" w14:textId="4FC7CC11" w:rsidR="00B1699B" w:rsidRPr="00B1699B" w:rsidRDefault="00B1699B" w:rsidP="00B1699B">
      <w:pPr>
        <w:contextualSpacing/>
        <w:jc w:val="both"/>
        <w:rPr>
          <w:rFonts w:ascii="Garamond" w:hAnsi="Garamond"/>
          <w:b/>
          <w:bCs/>
        </w:rPr>
      </w:pPr>
      <w:r w:rsidRPr="00B1699B">
        <w:rPr>
          <w:rFonts w:ascii="Garamond" w:hAnsi="Garamond"/>
          <w:b/>
          <w:bCs/>
        </w:rPr>
        <w:t xml:space="preserve">We </w:t>
      </w:r>
      <w:r w:rsidR="003963E5">
        <w:rPr>
          <w:rFonts w:ascii="Garamond" w:hAnsi="Garamond"/>
          <w:b/>
          <w:bCs/>
        </w:rPr>
        <w:t xml:space="preserve">need </w:t>
      </w:r>
      <w:r w:rsidRPr="00B1699B">
        <w:rPr>
          <w:rFonts w:ascii="Garamond" w:hAnsi="Garamond"/>
          <w:b/>
          <w:bCs/>
        </w:rPr>
        <w:t xml:space="preserve">not </w:t>
      </w:r>
      <w:r w:rsidR="006275D2">
        <w:rPr>
          <w:rFonts w:ascii="Garamond" w:hAnsi="Garamond"/>
          <w:b/>
          <w:bCs/>
        </w:rPr>
        <w:t>debat</w:t>
      </w:r>
      <w:r w:rsidR="003963E5">
        <w:rPr>
          <w:rFonts w:ascii="Garamond" w:hAnsi="Garamond"/>
          <w:b/>
          <w:bCs/>
        </w:rPr>
        <w:t xml:space="preserve">e </w:t>
      </w:r>
      <w:r w:rsidRPr="00B1699B">
        <w:rPr>
          <w:rFonts w:ascii="Garamond" w:hAnsi="Garamond"/>
          <w:b/>
          <w:bCs/>
        </w:rPr>
        <w:t>the following</w:t>
      </w:r>
    </w:p>
    <w:p w14:paraId="5E2F6D15" w14:textId="77777777" w:rsidR="00B1699B" w:rsidRPr="00B1699B" w:rsidRDefault="00B1699B" w:rsidP="00B1699B">
      <w:pPr>
        <w:contextualSpacing/>
        <w:jc w:val="both"/>
        <w:rPr>
          <w:rFonts w:ascii="Garamond" w:hAnsi="Garamond"/>
        </w:rPr>
      </w:pPr>
    </w:p>
    <w:p w14:paraId="5DC38153" w14:textId="499D40A0" w:rsidR="00B1699B" w:rsidRDefault="00B1699B" w:rsidP="00B1699B">
      <w:pPr>
        <w:contextualSpacing/>
        <w:jc w:val="both"/>
        <w:rPr>
          <w:rFonts w:ascii="Garamond" w:hAnsi="Garamond"/>
        </w:rPr>
      </w:pPr>
      <w:r w:rsidRPr="00B1699B">
        <w:rPr>
          <w:rFonts w:ascii="Garamond" w:hAnsi="Garamond"/>
        </w:rPr>
        <w:t xml:space="preserve">We are not debating whether some of the 2012 Pensioners were doing well (as some were) </w:t>
      </w:r>
      <w:r>
        <w:rPr>
          <w:rFonts w:ascii="Garamond" w:hAnsi="Garamond"/>
        </w:rPr>
        <w:t>b</w:t>
      </w:r>
      <w:r w:rsidR="007144BB">
        <w:rPr>
          <w:rFonts w:ascii="Garamond" w:hAnsi="Garamond"/>
        </w:rPr>
        <w:t xml:space="preserve">ut </w:t>
      </w:r>
      <w:r>
        <w:rPr>
          <w:rFonts w:ascii="Garamond" w:hAnsi="Garamond"/>
        </w:rPr>
        <w:t xml:space="preserve">some were also </w:t>
      </w:r>
      <w:r w:rsidRPr="00B1699B">
        <w:rPr>
          <w:rFonts w:ascii="Garamond" w:hAnsi="Garamond"/>
        </w:rPr>
        <w:t>dying early</w:t>
      </w:r>
      <w:r w:rsidR="00DF72B1">
        <w:rPr>
          <w:rFonts w:ascii="Garamond" w:hAnsi="Garamond"/>
        </w:rPr>
        <w:t xml:space="preserve"> </w:t>
      </w:r>
      <w:r w:rsidR="00717ACF">
        <w:rPr>
          <w:rFonts w:ascii="Garamond" w:hAnsi="Garamond"/>
        </w:rPr>
        <w:t xml:space="preserve">just </w:t>
      </w:r>
      <w:r w:rsidR="00DF72B1">
        <w:rPr>
          <w:rFonts w:ascii="Garamond" w:hAnsi="Garamond"/>
        </w:rPr>
        <w:t xml:space="preserve">as many pensioners are doing today. </w:t>
      </w:r>
      <w:r w:rsidR="00717ACF">
        <w:rPr>
          <w:rFonts w:ascii="Garamond" w:hAnsi="Garamond"/>
        </w:rPr>
        <w:t xml:space="preserve"> </w:t>
      </w:r>
      <w:r w:rsidR="00DF72B1">
        <w:rPr>
          <w:rFonts w:ascii="Garamond" w:hAnsi="Garamond"/>
        </w:rPr>
        <w:t xml:space="preserve">But </w:t>
      </w:r>
      <w:r w:rsidR="007144BB">
        <w:rPr>
          <w:rFonts w:ascii="Garamond" w:hAnsi="Garamond"/>
        </w:rPr>
        <w:t xml:space="preserve">that was the </w:t>
      </w:r>
      <w:r w:rsidR="00DF72B1">
        <w:rPr>
          <w:rFonts w:ascii="Garamond" w:hAnsi="Garamond"/>
        </w:rPr>
        <w:t>“</w:t>
      </w:r>
      <w:r w:rsidR="007144BB">
        <w:rPr>
          <w:rFonts w:ascii="Garamond" w:hAnsi="Garamond"/>
        </w:rPr>
        <w:t>luck of the draw</w:t>
      </w:r>
      <w:r w:rsidR="00DF72B1">
        <w:rPr>
          <w:rFonts w:ascii="Garamond" w:hAnsi="Garamond"/>
        </w:rPr>
        <w:t>”</w:t>
      </w:r>
      <w:r w:rsidR="007144BB">
        <w:rPr>
          <w:rFonts w:ascii="Garamond" w:hAnsi="Garamond"/>
        </w:rPr>
        <w:t xml:space="preserve"> that FNPF </w:t>
      </w:r>
      <w:r w:rsidR="006275D2">
        <w:rPr>
          <w:rFonts w:ascii="Garamond" w:hAnsi="Garamond"/>
        </w:rPr>
        <w:t xml:space="preserve">had </w:t>
      </w:r>
      <w:r w:rsidR="007144BB">
        <w:rPr>
          <w:rFonts w:ascii="Garamond" w:hAnsi="Garamond"/>
        </w:rPr>
        <w:t xml:space="preserve">itself created and offered, not </w:t>
      </w:r>
      <w:r w:rsidR="006275D2">
        <w:rPr>
          <w:rFonts w:ascii="Garamond" w:hAnsi="Garamond"/>
        </w:rPr>
        <w:t xml:space="preserve">any </w:t>
      </w:r>
      <w:r w:rsidR="007144BB">
        <w:rPr>
          <w:rFonts w:ascii="Garamond" w:hAnsi="Garamond"/>
        </w:rPr>
        <w:t>of the pensioners’ making.</w:t>
      </w:r>
    </w:p>
    <w:p w14:paraId="30453095" w14:textId="77777777" w:rsidR="00B1699B" w:rsidRPr="00B1699B" w:rsidRDefault="00B1699B" w:rsidP="00B1699B">
      <w:pPr>
        <w:contextualSpacing/>
        <w:jc w:val="both"/>
        <w:rPr>
          <w:rFonts w:ascii="Garamond" w:hAnsi="Garamond"/>
        </w:rPr>
      </w:pPr>
    </w:p>
    <w:p w14:paraId="3A5C5650" w14:textId="53A07365" w:rsidR="00DF72B1" w:rsidRDefault="00B1699B" w:rsidP="00B1699B">
      <w:pPr>
        <w:contextualSpacing/>
        <w:jc w:val="both"/>
        <w:rPr>
          <w:rFonts w:ascii="Garamond" w:hAnsi="Garamond"/>
        </w:rPr>
      </w:pPr>
      <w:r w:rsidRPr="00B1699B">
        <w:rPr>
          <w:rFonts w:ascii="Garamond" w:hAnsi="Garamond"/>
        </w:rPr>
        <w:t>We are not debating whether the FNPF could sustain the 2012 Pensions</w:t>
      </w:r>
      <w:r w:rsidR="00DF72B1">
        <w:rPr>
          <w:rFonts w:ascii="Garamond" w:hAnsi="Garamond"/>
        </w:rPr>
        <w:t xml:space="preserve">. They could.  Even Rashbrooke acknowledges that </w:t>
      </w:r>
      <w:r w:rsidR="007144BB">
        <w:rPr>
          <w:rFonts w:ascii="Garamond" w:hAnsi="Garamond"/>
        </w:rPr>
        <w:t>ILO advice in 2011 had said they could</w:t>
      </w:r>
      <w:r w:rsidR="00DF72B1">
        <w:rPr>
          <w:rFonts w:ascii="Garamond" w:hAnsi="Garamond"/>
        </w:rPr>
        <w:t xml:space="preserve">. </w:t>
      </w:r>
    </w:p>
    <w:p w14:paraId="48954F02" w14:textId="77777777" w:rsidR="00DF72B1" w:rsidRDefault="00DF72B1" w:rsidP="00B1699B">
      <w:pPr>
        <w:contextualSpacing/>
        <w:jc w:val="both"/>
        <w:rPr>
          <w:rFonts w:ascii="Garamond" w:hAnsi="Garamond"/>
        </w:rPr>
      </w:pPr>
    </w:p>
    <w:p w14:paraId="51D9AB2A" w14:textId="355A66B4" w:rsidR="007144BB" w:rsidRDefault="00DF72B1" w:rsidP="00B1699B">
      <w:pPr>
        <w:contextualSpacing/>
        <w:jc w:val="both"/>
        <w:rPr>
          <w:rFonts w:ascii="Garamond" w:hAnsi="Garamond"/>
        </w:rPr>
      </w:pPr>
      <w:r>
        <w:rPr>
          <w:rFonts w:ascii="Garamond" w:hAnsi="Garamond"/>
        </w:rPr>
        <w:t>P</w:t>
      </w:r>
      <w:r w:rsidR="007144BB">
        <w:rPr>
          <w:rFonts w:ascii="Garamond" w:hAnsi="Garamond"/>
        </w:rPr>
        <w:t xml:space="preserve">ensioner Jackson Mar’s numerous </w:t>
      </w:r>
      <w:r>
        <w:rPr>
          <w:rFonts w:ascii="Garamond" w:hAnsi="Garamond"/>
        </w:rPr>
        <w:t xml:space="preserve">detailed </w:t>
      </w:r>
      <w:r w:rsidR="007144BB">
        <w:rPr>
          <w:rFonts w:ascii="Garamond" w:hAnsi="Garamond"/>
        </w:rPr>
        <w:t xml:space="preserve">submissions </w:t>
      </w:r>
      <w:r>
        <w:rPr>
          <w:rFonts w:ascii="Garamond" w:hAnsi="Garamond"/>
        </w:rPr>
        <w:t xml:space="preserve">over the last twelve years </w:t>
      </w:r>
      <w:r w:rsidR="007144BB">
        <w:rPr>
          <w:rFonts w:ascii="Garamond" w:hAnsi="Garamond"/>
        </w:rPr>
        <w:t xml:space="preserve">have </w:t>
      </w:r>
      <w:r>
        <w:rPr>
          <w:rFonts w:ascii="Garamond" w:hAnsi="Garamond"/>
        </w:rPr>
        <w:t xml:space="preserve">clearly </w:t>
      </w:r>
      <w:r w:rsidR="007144BB">
        <w:rPr>
          <w:rFonts w:ascii="Garamond" w:hAnsi="Garamond"/>
        </w:rPr>
        <w:t>established that FNPF had more than adequate funds for the liability</w:t>
      </w:r>
      <w:r>
        <w:rPr>
          <w:rFonts w:ascii="Garamond" w:hAnsi="Garamond"/>
        </w:rPr>
        <w:t>, to which the FNPF management have never bothered to answer (shame on them)</w:t>
      </w:r>
      <w:r w:rsidR="007144BB">
        <w:rPr>
          <w:rFonts w:ascii="Garamond" w:hAnsi="Garamond"/>
        </w:rPr>
        <w:t>.</w:t>
      </w:r>
    </w:p>
    <w:p w14:paraId="6CF6F777" w14:textId="77777777" w:rsidR="006275D2" w:rsidRDefault="006275D2" w:rsidP="00B1699B">
      <w:pPr>
        <w:contextualSpacing/>
        <w:jc w:val="both"/>
        <w:rPr>
          <w:rFonts w:ascii="Garamond" w:hAnsi="Garamond"/>
        </w:rPr>
      </w:pPr>
    </w:p>
    <w:p w14:paraId="53190454" w14:textId="2B72E53C" w:rsidR="006275D2" w:rsidRDefault="007144BB" w:rsidP="006275D2">
      <w:pPr>
        <w:contextualSpacing/>
        <w:jc w:val="both"/>
        <w:rPr>
          <w:rFonts w:ascii="Garamond" w:hAnsi="Garamond"/>
        </w:rPr>
      </w:pPr>
      <w:r>
        <w:rPr>
          <w:rFonts w:ascii="Garamond" w:hAnsi="Garamond"/>
        </w:rPr>
        <w:t xml:space="preserve">Pensioner Ross McDonald had </w:t>
      </w:r>
      <w:r w:rsidR="006275D2">
        <w:rPr>
          <w:rFonts w:ascii="Garamond" w:hAnsi="Garamond"/>
        </w:rPr>
        <w:t xml:space="preserve">even </w:t>
      </w:r>
      <w:r>
        <w:rPr>
          <w:rFonts w:ascii="Garamond" w:hAnsi="Garamond"/>
        </w:rPr>
        <w:t>pointed out in a letter (14 June 2011) to CEO Aisake Taito that Section 10 of the FNPF Act Cap 219 clearly</w:t>
      </w:r>
      <w:r w:rsidR="00717ACF">
        <w:rPr>
          <w:rFonts w:ascii="Garamond" w:hAnsi="Garamond"/>
        </w:rPr>
        <w:t xml:space="preserve"> stated </w:t>
      </w:r>
      <w:r>
        <w:rPr>
          <w:rFonts w:ascii="Garamond" w:hAnsi="Garamond"/>
        </w:rPr>
        <w:t xml:space="preserve"> that </w:t>
      </w:r>
      <w:r w:rsidRPr="007144BB">
        <w:rPr>
          <w:rFonts w:ascii="Garamond" w:hAnsi="Garamond"/>
          <w:i/>
          <w:iCs/>
        </w:rPr>
        <w:t>“If the Fund is, at any time, unable to pay any sum which is required to be paid under the provisions of this Act, the sum required shall be advanced to the Fund by the Government and the Fund shall, as soon as practicable, repay to the Government the sums so advanced.”</w:t>
      </w:r>
      <w:r>
        <w:rPr>
          <w:rFonts w:ascii="Garamond" w:hAnsi="Garamond"/>
        </w:rPr>
        <w:t xml:space="preserve">   </w:t>
      </w:r>
    </w:p>
    <w:p w14:paraId="706D1C3D" w14:textId="77777777" w:rsidR="006275D2" w:rsidRDefault="006275D2" w:rsidP="006275D2">
      <w:pPr>
        <w:contextualSpacing/>
        <w:jc w:val="both"/>
        <w:rPr>
          <w:rFonts w:ascii="Garamond" w:hAnsi="Garamond"/>
        </w:rPr>
      </w:pPr>
    </w:p>
    <w:p w14:paraId="1BC0B1ED" w14:textId="4C37DA77" w:rsidR="007144BB" w:rsidRDefault="00DF72B1" w:rsidP="006275D2">
      <w:pPr>
        <w:contextualSpacing/>
        <w:jc w:val="both"/>
        <w:rPr>
          <w:rFonts w:ascii="Garamond" w:hAnsi="Garamond"/>
        </w:rPr>
      </w:pPr>
      <w:r>
        <w:rPr>
          <w:rFonts w:ascii="Garamond" w:hAnsi="Garamond"/>
        </w:rPr>
        <w:t xml:space="preserve">CEO </w:t>
      </w:r>
      <w:r w:rsidR="007144BB">
        <w:rPr>
          <w:rFonts w:ascii="Garamond" w:hAnsi="Garamond"/>
        </w:rPr>
        <w:t>Aisake Taito had declined to reply to this legitimate observation</w:t>
      </w:r>
      <w:r>
        <w:rPr>
          <w:rFonts w:ascii="Garamond" w:hAnsi="Garamond"/>
        </w:rPr>
        <w:t xml:space="preserve">. So much for </w:t>
      </w:r>
      <w:r w:rsidR="007144BB">
        <w:rPr>
          <w:rFonts w:ascii="Garamond" w:hAnsi="Garamond"/>
        </w:rPr>
        <w:t xml:space="preserve">FNPF’s </w:t>
      </w:r>
      <w:r>
        <w:rPr>
          <w:rFonts w:ascii="Garamond" w:hAnsi="Garamond"/>
        </w:rPr>
        <w:t xml:space="preserve">annual </w:t>
      </w:r>
      <w:r w:rsidR="007144BB">
        <w:rPr>
          <w:rFonts w:ascii="Garamond" w:hAnsi="Garamond"/>
        </w:rPr>
        <w:t>boasts of being accountable and transparent to Members.</w:t>
      </w:r>
    </w:p>
    <w:p w14:paraId="7308A621" w14:textId="77777777" w:rsidR="006275D2" w:rsidRDefault="006275D2" w:rsidP="006275D2">
      <w:pPr>
        <w:contextualSpacing/>
        <w:jc w:val="both"/>
        <w:rPr>
          <w:rFonts w:ascii="Garamond" w:hAnsi="Garamond"/>
        </w:rPr>
      </w:pPr>
    </w:p>
    <w:p w14:paraId="4EE3BCF4" w14:textId="77777777" w:rsidR="00DF72B1" w:rsidRDefault="007144BB" w:rsidP="006275D2">
      <w:pPr>
        <w:contextualSpacing/>
        <w:jc w:val="both"/>
        <w:rPr>
          <w:rFonts w:ascii="Garamond" w:hAnsi="Garamond"/>
        </w:rPr>
      </w:pPr>
      <w:r w:rsidRPr="007144BB">
        <w:rPr>
          <w:rFonts w:ascii="Garamond" w:hAnsi="Garamond"/>
        </w:rPr>
        <w:t>Rashbrooke</w:t>
      </w:r>
      <w:r>
        <w:rPr>
          <w:rFonts w:ascii="Garamond" w:hAnsi="Garamond"/>
        </w:rPr>
        <w:t xml:space="preserve"> in his 2012 paper </w:t>
      </w:r>
      <w:r w:rsidR="00DF72B1">
        <w:rPr>
          <w:rFonts w:ascii="Garamond" w:hAnsi="Garamond"/>
        </w:rPr>
        <w:t xml:space="preserve">also </w:t>
      </w:r>
      <w:r>
        <w:rPr>
          <w:rFonts w:ascii="Garamond" w:hAnsi="Garamond"/>
        </w:rPr>
        <w:t xml:space="preserve">acknowledged that this </w:t>
      </w:r>
      <w:r w:rsidR="006275D2">
        <w:rPr>
          <w:rFonts w:ascii="Garamond" w:hAnsi="Garamond"/>
        </w:rPr>
        <w:t xml:space="preserve">ultimate Government guarantee of FNPF </w:t>
      </w:r>
      <w:r>
        <w:rPr>
          <w:rFonts w:ascii="Garamond" w:hAnsi="Garamond"/>
        </w:rPr>
        <w:t>was in the legislation but</w:t>
      </w:r>
      <w:r w:rsidR="008D752C">
        <w:rPr>
          <w:rFonts w:ascii="Garamond" w:hAnsi="Garamond"/>
        </w:rPr>
        <w:t xml:space="preserve"> observed </w:t>
      </w:r>
      <w:r w:rsidRPr="007144BB">
        <w:rPr>
          <w:rFonts w:ascii="Garamond" w:hAnsi="Garamond"/>
          <w:i/>
          <w:iCs/>
        </w:rPr>
        <w:t>“this section has never been called on or otherwise tested.”</w:t>
      </w:r>
      <w:r>
        <w:rPr>
          <w:rFonts w:ascii="Garamond" w:hAnsi="Garamond"/>
        </w:rPr>
        <w:t xml:space="preserve">  </w:t>
      </w:r>
    </w:p>
    <w:p w14:paraId="26FC4EC8" w14:textId="77777777" w:rsidR="00DF72B1" w:rsidRDefault="00DF72B1" w:rsidP="006275D2">
      <w:pPr>
        <w:contextualSpacing/>
        <w:jc w:val="both"/>
        <w:rPr>
          <w:rFonts w:ascii="Garamond" w:hAnsi="Garamond"/>
        </w:rPr>
      </w:pPr>
    </w:p>
    <w:p w14:paraId="0B5052AF" w14:textId="11D4ACF8" w:rsidR="0083112D" w:rsidRDefault="007144BB" w:rsidP="006275D2">
      <w:pPr>
        <w:contextualSpacing/>
        <w:jc w:val="both"/>
        <w:rPr>
          <w:rFonts w:ascii="Garamond" w:hAnsi="Garamond"/>
          <w:i/>
          <w:iCs/>
        </w:rPr>
      </w:pPr>
      <w:r>
        <w:rPr>
          <w:rFonts w:ascii="Garamond" w:hAnsi="Garamond"/>
        </w:rPr>
        <w:t>But then Rashbrooke outrageous</w:t>
      </w:r>
      <w:r w:rsidR="008D752C">
        <w:rPr>
          <w:rFonts w:ascii="Garamond" w:hAnsi="Garamond"/>
        </w:rPr>
        <w:t>ly</w:t>
      </w:r>
      <w:r>
        <w:rPr>
          <w:rFonts w:ascii="Garamond" w:hAnsi="Garamond"/>
        </w:rPr>
        <w:t xml:space="preserve"> asserted that </w:t>
      </w:r>
      <w:r w:rsidRPr="007144BB">
        <w:rPr>
          <w:rFonts w:ascii="Garamond" w:hAnsi="Garamond"/>
          <w:i/>
          <w:iCs/>
        </w:rPr>
        <w:t>“In the event that it became apparent that a claim might be made in circumstances where the advance could not be repaid, it is not unreasonable to assume the government would not accept this outcome</w:t>
      </w:r>
      <w:r>
        <w:rPr>
          <w:rFonts w:ascii="Garamond" w:hAnsi="Garamond"/>
          <w:i/>
          <w:iCs/>
        </w:rPr>
        <w:t xml:space="preserve">”. </w:t>
      </w:r>
    </w:p>
    <w:p w14:paraId="27D215A7" w14:textId="77777777" w:rsidR="006275D2" w:rsidRDefault="006275D2" w:rsidP="006275D2">
      <w:pPr>
        <w:contextualSpacing/>
        <w:jc w:val="both"/>
        <w:rPr>
          <w:rFonts w:ascii="Garamond" w:hAnsi="Garamond"/>
        </w:rPr>
      </w:pPr>
    </w:p>
    <w:p w14:paraId="78857E34" w14:textId="7527A985" w:rsidR="00DF72B1" w:rsidRDefault="007144BB" w:rsidP="006275D2">
      <w:pPr>
        <w:contextualSpacing/>
        <w:jc w:val="both"/>
        <w:rPr>
          <w:rFonts w:ascii="Garamond" w:hAnsi="Garamond"/>
        </w:rPr>
      </w:pPr>
      <w:r w:rsidRPr="007144BB">
        <w:rPr>
          <w:rFonts w:ascii="Garamond" w:hAnsi="Garamond"/>
        </w:rPr>
        <w:t>Wh</w:t>
      </w:r>
      <w:r w:rsidR="00717ACF">
        <w:rPr>
          <w:rFonts w:ascii="Garamond" w:hAnsi="Garamond"/>
        </w:rPr>
        <w:t xml:space="preserve">y on earth should </w:t>
      </w:r>
      <w:r w:rsidRPr="007144BB">
        <w:rPr>
          <w:rFonts w:ascii="Garamond" w:hAnsi="Garamond"/>
        </w:rPr>
        <w:t xml:space="preserve">Rashbrooke </w:t>
      </w:r>
      <w:r w:rsidR="00717ACF">
        <w:rPr>
          <w:rFonts w:ascii="Garamond" w:hAnsi="Garamond"/>
        </w:rPr>
        <w:t xml:space="preserve">imply likely </w:t>
      </w:r>
      <w:r w:rsidRPr="007144BB">
        <w:rPr>
          <w:rFonts w:ascii="Garamond" w:hAnsi="Garamond"/>
        </w:rPr>
        <w:t>dishonesty on the part of the Fiji Government</w:t>
      </w:r>
      <w:r w:rsidR="0083112D">
        <w:rPr>
          <w:rFonts w:ascii="Garamond" w:hAnsi="Garamond"/>
        </w:rPr>
        <w:t>, especially given that it has totally controlled the FNPF Board since inception</w:t>
      </w:r>
      <w:r w:rsidR="00DF72B1">
        <w:rPr>
          <w:rFonts w:ascii="Garamond" w:hAnsi="Garamond"/>
        </w:rPr>
        <w:t>.</w:t>
      </w:r>
    </w:p>
    <w:p w14:paraId="39C9A9B4" w14:textId="77777777" w:rsidR="00DF72B1" w:rsidRDefault="00DF72B1" w:rsidP="006275D2">
      <w:pPr>
        <w:contextualSpacing/>
        <w:jc w:val="both"/>
        <w:rPr>
          <w:rFonts w:ascii="Garamond" w:hAnsi="Garamond"/>
        </w:rPr>
      </w:pPr>
    </w:p>
    <w:p w14:paraId="7AA0A24E" w14:textId="2C2EFCCC" w:rsidR="00B1699B" w:rsidRDefault="00DF72B1" w:rsidP="006275D2">
      <w:pPr>
        <w:contextualSpacing/>
        <w:jc w:val="both"/>
        <w:rPr>
          <w:rFonts w:ascii="Garamond" w:hAnsi="Garamond"/>
        </w:rPr>
      </w:pPr>
      <w:r>
        <w:rPr>
          <w:rFonts w:ascii="Garamond" w:hAnsi="Garamond"/>
        </w:rPr>
        <w:lastRenderedPageBreak/>
        <w:t xml:space="preserve">We note </w:t>
      </w:r>
      <w:r w:rsidR="00717ACF">
        <w:rPr>
          <w:rFonts w:ascii="Garamond" w:hAnsi="Garamond"/>
        </w:rPr>
        <w:t xml:space="preserve">also </w:t>
      </w:r>
      <w:r>
        <w:rPr>
          <w:rFonts w:ascii="Garamond" w:hAnsi="Garamond"/>
        </w:rPr>
        <w:t xml:space="preserve">that the Fiji Government has also </w:t>
      </w:r>
      <w:r w:rsidR="0083112D">
        <w:rPr>
          <w:rFonts w:ascii="Garamond" w:hAnsi="Garamond"/>
        </w:rPr>
        <w:t xml:space="preserve">derived </w:t>
      </w:r>
      <w:r>
        <w:rPr>
          <w:rFonts w:ascii="Garamond" w:hAnsi="Garamond"/>
        </w:rPr>
        <w:t xml:space="preserve">massive </w:t>
      </w:r>
      <w:r w:rsidR="0083112D">
        <w:rPr>
          <w:rFonts w:ascii="Garamond" w:hAnsi="Garamond"/>
        </w:rPr>
        <w:t xml:space="preserve">benefits from </w:t>
      </w:r>
      <w:r>
        <w:rPr>
          <w:rFonts w:ascii="Garamond" w:hAnsi="Garamond"/>
        </w:rPr>
        <w:t xml:space="preserve">FNPF </w:t>
      </w:r>
      <w:r w:rsidR="0083112D">
        <w:rPr>
          <w:rFonts w:ascii="Garamond" w:hAnsi="Garamond"/>
        </w:rPr>
        <w:t xml:space="preserve">such as </w:t>
      </w:r>
      <w:r>
        <w:rPr>
          <w:rFonts w:ascii="Garamond" w:hAnsi="Garamond"/>
        </w:rPr>
        <w:t xml:space="preserve">generous low interest </w:t>
      </w:r>
      <w:r w:rsidR="0083112D">
        <w:rPr>
          <w:rFonts w:ascii="Garamond" w:hAnsi="Garamond"/>
        </w:rPr>
        <w:t>loans on tap</w:t>
      </w:r>
      <w:r w:rsidR="008D752C">
        <w:rPr>
          <w:rFonts w:ascii="Garamond" w:hAnsi="Garamond"/>
        </w:rPr>
        <w:t xml:space="preserve"> </w:t>
      </w:r>
      <w:r w:rsidR="00700322">
        <w:rPr>
          <w:rFonts w:ascii="Garamond" w:hAnsi="Garamond"/>
        </w:rPr>
        <w:t xml:space="preserve">(that comprise a large chunk of Fiji’s Public Debt) </w:t>
      </w:r>
      <w:r w:rsidR="008D752C">
        <w:rPr>
          <w:rFonts w:ascii="Garamond" w:hAnsi="Garamond"/>
        </w:rPr>
        <w:t xml:space="preserve">or </w:t>
      </w:r>
      <w:r w:rsidR="00700322">
        <w:rPr>
          <w:rFonts w:ascii="Garamond" w:hAnsi="Garamond"/>
        </w:rPr>
        <w:t xml:space="preserve">crucial </w:t>
      </w:r>
      <w:r w:rsidR="008D752C">
        <w:rPr>
          <w:rFonts w:ascii="Garamond" w:hAnsi="Garamond"/>
        </w:rPr>
        <w:t>loans to key enterprises like FSC</w:t>
      </w:r>
      <w:r>
        <w:rPr>
          <w:rFonts w:ascii="Garamond" w:hAnsi="Garamond"/>
        </w:rPr>
        <w:t xml:space="preserve">, FDB </w:t>
      </w:r>
      <w:r w:rsidR="008D752C">
        <w:rPr>
          <w:rFonts w:ascii="Garamond" w:hAnsi="Garamond"/>
        </w:rPr>
        <w:t>and Fiji Airways</w:t>
      </w:r>
      <w:r>
        <w:rPr>
          <w:rFonts w:ascii="Garamond" w:hAnsi="Garamond"/>
        </w:rPr>
        <w:t xml:space="preserve"> when they were struggling</w:t>
      </w:r>
      <w:r w:rsidR="0083112D">
        <w:rPr>
          <w:rFonts w:ascii="Garamond" w:hAnsi="Garamond"/>
        </w:rPr>
        <w:t>.</w:t>
      </w:r>
      <w:r>
        <w:rPr>
          <w:rFonts w:ascii="Garamond" w:hAnsi="Garamond"/>
        </w:rPr>
        <w:t xml:space="preserve"> The Fiji Government has never reneged on its financial guarantees, as Rashbrooke alleges </w:t>
      </w:r>
      <w:r w:rsidR="00700322">
        <w:rPr>
          <w:rFonts w:ascii="Garamond" w:hAnsi="Garamond"/>
        </w:rPr>
        <w:t xml:space="preserve">without evidence that </w:t>
      </w:r>
      <w:r>
        <w:rPr>
          <w:rFonts w:ascii="Garamond" w:hAnsi="Garamond"/>
        </w:rPr>
        <w:t xml:space="preserve">it </w:t>
      </w:r>
      <w:r w:rsidR="00700322">
        <w:rPr>
          <w:rFonts w:ascii="Garamond" w:hAnsi="Garamond"/>
        </w:rPr>
        <w:t>might.</w:t>
      </w:r>
    </w:p>
    <w:p w14:paraId="362A43DE" w14:textId="77777777" w:rsidR="00501DD5" w:rsidRDefault="00501DD5" w:rsidP="00590808">
      <w:pPr>
        <w:contextualSpacing/>
        <w:jc w:val="both"/>
        <w:rPr>
          <w:rFonts w:ascii="Garamond" w:hAnsi="Garamond"/>
        </w:rPr>
      </w:pPr>
    </w:p>
    <w:p w14:paraId="4D3855A1" w14:textId="2289075D" w:rsidR="002850B2" w:rsidRPr="002850B2" w:rsidRDefault="00501DD5" w:rsidP="00590808">
      <w:pPr>
        <w:contextualSpacing/>
        <w:jc w:val="both"/>
        <w:rPr>
          <w:rFonts w:ascii="Garamond" w:hAnsi="Garamond"/>
          <w:b/>
          <w:bCs/>
        </w:rPr>
      </w:pPr>
      <w:r>
        <w:rPr>
          <w:rFonts w:ascii="Garamond" w:hAnsi="Garamond"/>
          <w:b/>
          <w:bCs/>
        </w:rPr>
        <w:t xml:space="preserve">The </w:t>
      </w:r>
      <w:r w:rsidR="004C4F35">
        <w:rPr>
          <w:rFonts w:ascii="Garamond" w:hAnsi="Garamond"/>
          <w:b/>
          <w:bCs/>
        </w:rPr>
        <w:t xml:space="preserve">Criminal </w:t>
      </w:r>
      <w:r>
        <w:rPr>
          <w:rFonts w:ascii="Garamond" w:hAnsi="Garamond"/>
          <w:b/>
          <w:bCs/>
        </w:rPr>
        <w:t xml:space="preserve">Illegality that </w:t>
      </w:r>
      <w:r w:rsidR="002850B2" w:rsidRPr="002850B2">
        <w:rPr>
          <w:rFonts w:ascii="Garamond" w:hAnsi="Garamond"/>
          <w:b/>
          <w:bCs/>
        </w:rPr>
        <w:t>Rashbrooke ignores</w:t>
      </w:r>
    </w:p>
    <w:p w14:paraId="0FB4F906" w14:textId="77777777" w:rsidR="002850B2" w:rsidRDefault="002850B2" w:rsidP="00590808">
      <w:pPr>
        <w:contextualSpacing/>
        <w:jc w:val="both"/>
        <w:rPr>
          <w:rFonts w:ascii="Garamond" w:hAnsi="Garamond"/>
        </w:rPr>
      </w:pPr>
    </w:p>
    <w:p w14:paraId="733DBD00" w14:textId="0559A7D4" w:rsidR="0083112D" w:rsidRDefault="004614A6" w:rsidP="00590808">
      <w:pPr>
        <w:contextualSpacing/>
        <w:jc w:val="both"/>
        <w:rPr>
          <w:rFonts w:ascii="Garamond" w:hAnsi="Garamond"/>
        </w:rPr>
      </w:pPr>
      <w:r>
        <w:rPr>
          <w:rFonts w:ascii="Garamond" w:hAnsi="Garamond"/>
        </w:rPr>
        <w:t>While Rashbrooke is making many allegations that the 2012 reduction of FNPF pensions (rates and dollars) were justified, he very conveniently ignores</w:t>
      </w:r>
      <w:r w:rsidR="0083112D">
        <w:rPr>
          <w:rFonts w:ascii="Garamond" w:hAnsi="Garamond"/>
        </w:rPr>
        <w:t xml:space="preserve"> </w:t>
      </w:r>
      <w:r w:rsidR="008D752C">
        <w:rPr>
          <w:rFonts w:ascii="Garamond" w:hAnsi="Garamond"/>
        </w:rPr>
        <w:t xml:space="preserve">the </w:t>
      </w:r>
      <w:r w:rsidR="0083112D">
        <w:rPr>
          <w:rFonts w:ascii="Garamond" w:hAnsi="Garamond"/>
        </w:rPr>
        <w:t xml:space="preserve">unpleasant </w:t>
      </w:r>
      <w:r w:rsidR="00DF72B1">
        <w:rPr>
          <w:rFonts w:ascii="Garamond" w:hAnsi="Garamond"/>
        </w:rPr>
        <w:t xml:space="preserve">draconian </w:t>
      </w:r>
      <w:r w:rsidR="0083112D">
        <w:rPr>
          <w:rFonts w:ascii="Garamond" w:hAnsi="Garamond"/>
        </w:rPr>
        <w:t>facts</w:t>
      </w:r>
      <w:r w:rsidR="008D752C">
        <w:rPr>
          <w:rFonts w:ascii="Garamond" w:hAnsi="Garamond"/>
        </w:rPr>
        <w:t xml:space="preserve"> </w:t>
      </w:r>
      <w:r w:rsidR="00700322">
        <w:rPr>
          <w:rFonts w:ascii="Garamond" w:hAnsi="Garamond"/>
        </w:rPr>
        <w:t xml:space="preserve">and “elephants in the room” staring </w:t>
      </w:r>
      <w:r w:rsidR="008D752C">
        <w:rPr>
          <w:rFonts w:ascii="Garamond" w:hAnsi="Garamond"/>
        </w:rPr>
        <w:t>in</w:t>
      </w:r>
      <w:r w:rsidR="00700322">
        <w:rPr>
          <w:rFonts w:ascii="Garamond" w:hAnsi="Garamond"/>
        </w:rPr>
        <w:t>to</w:t>
      </w:r>
      <w:r w:rsidR="008D752C">
        <w:rPr>
          <w:rFonts w:ascii="Garamond" w:hAnsi="Garamond"/>
        </w:rPr>
        <w:t xml:space="preserve"> his face:</w:t>
      </w:r>
    </w:p>
    <w:p w14:paraId="6CED42F2" w14:textId="77777777" w:rsidR="0083112D" w:rsidRDefault="0083112D" w:rsidP="00590808">
      <w:pPr>
        <w:contextualSpacing/>
        <w:jc w:val="both"/>
        <w:rPr>
          <w:rFonts w:ascii="Garamond" w:hAnsi="Garamond"/>
        </w:rPr>
      </w:pPr>
    </w:p>
    <w:p w14:paraId="41452314" w14:textId="6B289505" w:rsidR="004614A6" w:rsidRDefault="0083112D" w:rsidP="00590808">
      <w:pPr>
        <w:contextualSpacing/>
        <w:jc w:val="both"/>
        <w:rPr>
          <w:rFonts w:ascii="Garamond" w:hAnsi="Garamond"/>
        </w:rPr>
      </w:pPr>
      <w:r>
        <w:rPr>
          <w:rFonts w:ascii="Garamond" w:hAnsi="Garamond"/>
        </w:rPr>
        <w:t xml:space="preserve">(a) </w:t>
      </w:r>
      <w:r w:rsidR="00700322">
        <w:rPr>
          <w:rFonts w:ascii="Garamond" w:hAnsi="Garamond"/>
        </w:rPr>
        <w:t xml:space="preserve">He </w:t>
      </w:r>
      <w:r>
        <w:rPr>
          <w:rFonts w:ascii="Garamond" w:hAnsi="Garamond"/>
        </w:rPr>
        <w:t xml:space="preserve">totally ignores that </w:t>
      </w:r>
      <w:r w:rsidR="004614A6">
        <w:rPr>
          <w:rFonts w:ascii="Garamond" w:hAnsi="Garamond"/>
        </w:rPr>
        <w:t xml:space="preserve">the 2012 </w:t>
      </w:r>
      <w:r w:rsidR="00700322">
        <w:rPr>
          <w:rFonts w:ascii="Garamond" w:hAnsi="Garamond"/>
        </w:rPr>
        <w:t>r</w:t>
      </w:r>
      <w:r w:rsidR="004614A6">
        <w:rPr>
          <w:rFonts w:ascii="Garamond" w:hAnsi="Garamond"/>
        </w:rPr>
        <w:t xml:space="preserve">eduction of </w:t>
      </w:r>
      <w:r w:rsidR="00700322">
        <w:rPr>
          <w:rFonts w:ascii="Garamond" w:hAnsi="Garamond"/>
        </w:rPr>
        <w:t>p</w:t>
      </w:r>
      <w:r w:rsidR="004614A6">
        <w:rPr>
          <w:rFonts w:ascii="Garamond" w:hAnsi="Garamond"/>
        </w:rPr>
        <w:t xml:space="preserve">ensions and “breach of contract” was instigated by </w:t>
      </w:r>
      <w:r w:rsidR="00700322">
        <w:rPr>
          <w:rFonts w:ascii="Garamond" w:hAnsi="Garamond"/>
        </w:rPr>
        <w:t xml:space="preserve">the </w:t>
      </w:r>
      <w:r w:rsidR="004614A6">
        <w:rPr>
          <w:rFonts w:ascii="Garamond" w:hAnsi="Garamond"/>
        </w:rPr>
        <w:t xml:space="preserve">illegal </w:t>
      </w:r>
      <w:r w:rsidR="00700322">
        <w:rPr>
          <w:rFonts w:ascii="Garamond" w:hAnsi="Garamond"/>
        </w:rPr>
        <w:t xml:space="preserve">Bainimarama Regime </w:t>
      </w:r>
      <w:r w:rsidR="004614A6">
        <w:rPr>
          <w:rFonts w:ascii="Garamond" w:hAnsi="Garamond"/>
        </w:rPr>
        <w:t>which had overthrown the democratically elected lawful government of the late</w:t>
      </w:r>
      <w:r w:rsidR="00700322">
        <w:rPr>
          <w:rFonts w:ascii="Garamond" w:hAnsi="Garamond"/>
        </w:rPr>
        <w:t xml:space="preserve"> Laisenia</w:t>
      </w:r>
      <w:r w:rsidR="004614A6">
        <w:rPr>
          <w:rFonts w:ascii="Garamond" w:hAnsi="Garamond"/>
        </w:rPr>
        <w:t xml:space="preserve"> Qarase (possibly to stop prosecution of some powerful individuals for the deaths of </w:t>
      </w:r>
      <w:r w:rsidR="00700322">
        <w:rPr>
          <w:rFonts w:ascii="Garamond" w:hAnsi="Garamond"/>
        </w:rPr>
        <w:t xml:space="preserve">fie </w:t>
      </w:r>
      <w:r w:rsidR="004614A6">
        <w:rPr>
          <w:rFonts w:ascii="Garamond" w:hAnsi="Garamond"/>
        </w:rPr>
        <w:t>CRW soldiers in military custody</w:t>
      </w:r>
      <w:proofErr w:type="gramStart"/>
      <w:r w:rsidR="004614A6">
        <w:rPr>
          <w:rFonts w:ascii="Garamond" w:hAnsi="Garamond"/>
        </w:rPr>
        <w:t>);</w:t>
      </w:r>
      <w:proofErr w:type="gramEnd"/>
      <w:r w:rsidR="004614A6">
        <w:rPr>
          <w:rFonts w:ascii="Garamond" w:hAnsi="Garamond"/>
        </w:rPr>
        <w:t xml:space="preserve"> </w:t>
      </w:r>
    </w:p>
    <w:p w14:paraId="47C2A87A" w14:textId="77777777" w:rsidR="004614A6" w:rsidRDefault="004614A6" w:rsidP="00590808">
      <w:pPr>
        <w:contextualSpacing/>
        <w:jc w:val="both"/>
        <w:rPr>
          <w:rFonts w:ascii="Garamond" w:hAnsi="Garamond"/>
        </w:rPr>
      </w:pPr>
    </w:p>
    <w:p w14:paraId="587017D9" w14:textId="555C10F0" w:rsidR="004614A6" w:rsidRDefault="004614A6" w:rsidP="00590808">
      <w:pPr>
        <w:contextualSpacing/>
        <w:jc w:val="both"/>
        <w:rPr>
          <w:rFonts w:ascii="Garamond" w:hAnsi="Garamond"/>
        </w:rPr>
      </w:pPr>
      <w:r>
        <w:rPr>
          <w:rFonts w:ascii="Garamond" w:hAnsi="Garamond"/>
        </w:rPr>
        <w:t xml:space="preserve">(b) </w:t>
      </w:r>
      <w:r w:rsidR="0083112D">
        <w:rPr>
          <w:rFonts w:ascii="Garamond" w:hAnsi="Garamond"/>
        </w:rPr>
        <w:t xml:space="preserve">Rashbrooke totally ignores that </w:t>
      </w:r>
      <w:r>
        <w:rPr>
          <w:rFonts w:ascii="Garamond" w:hAnsi="Garamond"/>
        </w:rPr>
        <w:t>the legal Burness</w:t>
      </w:r>
      <w:r w:rsidR="00700322">
        <w:rPr>
          <w:rFonts w:ascii="Garamond" w:hAnsi="Garamond"/>
        </w:rPr>
        <w:t xml:space="preserve"> </w:t>
      </w:r>
      <w:r>
        <w:rPr>
          <w:rFonts w:ascii="Garamond" w:hAnsi="Garamond"/>
        </w:rPr>
        <w:t xml:space="preserve">case which was being heard by the judiciary was then thrown out by the illegal Decrees of this same illegal Bainimarama </w:t>
      </w:r>
      <w:r w:rsidR="00700322">
        <w:rPr>
          <w:rFonts w:ascii="Garamond" w:hAnsi="Garamond"/>
        </w:rPr>
        <w:t>Regime</w:t>
      </w:r>
      <w:r>
        <w:rPr>
          <w:rFonts w:ascii="Garamond" w:hAnsi="Garamond"/>
        </w:rPr>
        <w:t>, thereby</w:t>
      </w:r>
    </w:p>
    <w:p w14:paraId="0F95D88A" w14:textId="77777777" w:rsidR="004614A6" w:rsidRDefault="004614A6" w:rsidP="00590808">
      <w:pPr>
        <w:contextualSpacing/>
        <w:jc w:val="both"/>
        <w:rPr>
          <w:rFonts w:ascii="Garamond" w:hAnsi="Garamond"/>
        </w:rPr>
      </w:pPr>
    </w:p>
    <w:p w14:paraId="7B858A77" w14:textId="418EF328" w:rsidR="004614A6" w:rsidRDefault="004614A6" w:rsidP="00590808">
      <w:pPr>
        <w:contextualSpacing/>
        <w:jc w:val="both"/>
        <w:rPr>
          <w:rFonts w:ascii="Garamond" w:hAnsi="Garamond"/>
        </w:rPr>
      </w:pPr>
      <w:r>
        <w:rPr>
          <w:rFonts w:ascii="Garamond" w:hAnsi="Garamond"/>
        </w:rPr>
        <w:t xml:space="preserve">(c) </w:t>
      </w:r>
      <w:r w:rsidR="0083112D">
        <w:rPr>
          <w:rFonts w:ascii="Garamond" w:hAnsi="Garamond"/>
        </w:rPr>
        <w:t xml:space="preserve">Rashbrooke totally ignores that </w:t>
      </w:r>
      <w:r>
        <w:rPr>
          <w:rFonts w:ascii="Garamond" w:hAnsi="Garamond"/>
        </w:rPr>
        <w:t xml:space="preserve">these 2012 Pensioners </w:t>
      </w:r>
      <w:r w:rsidR="0083112D">
        <w:rPr>
          <w:rFonts w:ascii="Garamond" w:hAnsi="Garamond"/>
        </w:rPr>
        <w:t xml:space="preserve">were </w:t>
      </w:r>
      <w:r w:rsidR="00DF72B1">
        <w:rPr>
          <w:rFonts w:ascii="Garamond" w:hAnsi="Garamond"/>
        </w:rPr>
        <w:t xml:space="preserve">denied </w:t>
      </w:r>
      <w:r>
        <w:rPr>
          <w:rFonts w:ascii="Garamond" w:hAnsi="Garamond"/>
        </w:rPr>
        <w:t>their basic international human right to go to court for a perceived grievance</w:t>
      </w:r>
      <w:r w:rsidR="00DF72B1">
        <w:rPr>
          <w:rFonts w:ascii="Garamond" w:hAnsi="Garamond"/>
        </w:rPr>
        <w:t xml:space="preserve"> (</w:t>
      </w:r>
      <w:r w:rsidR="0083112D">
        <w:rPr>
          <w:rFonts w:ascii="Garamond" w:hAnsi="Garamond"/>
        </w:rPr>
        <w:t>and that many of them have died between 2012 and today</w:t>
      </w:r>
      <w:r w:rsidR="00700322">
        <w:rPr>
          <w:rFonts w:ascii="Garamond" w:hAnsi="Garamond"/>
        </w:rPr>
        <w:t>, including the late David Burness and his wife Talei</w:t>
      </w:r>
      <w:r w:rsidR="00DF72B1">
        <w:rPr>
          <w:rFonts w:ascii="Garamond" w:hAnsi="Garamond"/>
        </w:rPr>
        <w:t>)</w:t>
      </w:r>
      <w:r>
        <w:rPr>
          <w:rFonts w:ascii="Garamond" w:hAnsi="Garamond"/>
        </w:rPr>
        <w:t>.</w:t>
      </w:r>
    </w:p>
    <w:p w14:paraId="51EBC0BA" w14:textId="77777777" w:rsidR="006A5ABE" w:rsidRDefault="006A5ABE" w:rsidP="00590808">
      <w:pPr>
        <w:contextualSpacing/>
        <w:jc w:val="both"/>
        <w:rPr>
          <w:rFonts w:ascii="Garamond" w:hAnsi="Garamond"/>
        </w:rPr>
      </w:pPr>
    </w:p>
    <w:p w14:paraId="0A436573" w14:textId="52FCD424" w:rsidR="0083112D" w:rsidRDefault="004614A6" w:rsidP="00590808">
      <w:pPr>
        <w:contextualSpacing/>
        <w:jc w:val="both"/>
        <w:rPr>
          <w:rFonts w:ascii="Garamond" w:hAnsi="Garamond"/>
          <w:i/>
          <w:iCs/>
        </w:rPr>
      </w:pPr>
      <w:r w:rsidRPr="00501DD5">
        <w:rPr>
          <w:rFonts w:ascii="Garamond" w:hAnsi="Garamond"/>
          <w:i/>
          <w:iCs/>
        </w:rPr>
        <w:t xml:space="preserve">If Rashbrooke were </w:t>
      </w:r>
      <w:r w:rsidR="00B1699B">
        <w:rPr>
          <w:rFonts w:ascii="Garamond" w:hAnsi="Garamond"/>
          <w:i/>
          <w:iCs/>
        </w:rPr>
        <w:t xml:space="preserve">to </w:t>
      </w:r>
      <w:r w:rsidRPr="00501DD5">
        <w:rPr>
          <w:rFonts w:ascii="Garamond" w:hAnsi="Garamond"/>
          <w:i/>
          <w:iCs/>
        </w:rPr>
        <w:t xml:space="preserve">ignore (a), (b) and (c) above in </w:t>
      </w:r>
      <w:r w:rsidR="00B1699B">
        <w:rPr>
          <w:rFonts w:ascii="Garamond" w:hAnsi="Garamond"/>
          <w:i/>
          <w:iCs/>
        </w:rPr>
        <w:t>New Zealand</w:t>
      </w:r>
      <w:r w:rsidR="00DF72B1">
        <w:rPr>
          <w:rFonts w:ascii="Garamond" w:hAnsi="Garamond"/>
          <w:i/>
          <w:iCs/>
        </w:rPr>
        <w:t xml:space="preserve"> or UK </w:t>
      </w:r>
      <w:r w:rsidRPr="00501DD5">
        <w:rPr>
          <w:rFonts w:ascii="Garamond" w:hAnsi="Garamond"/>
          <w:i/>
          <w:iCs/>
        </w:rPr>
        <w:t xml:space="preserve">I suspect that </w:t>
      </w:r>
      <w:r w:rsidR="00700322">
        <w:rPr>
          <w:rFonts w:ascii="Garamond" w:hAnsi="Garamond"/>
          <w:i/>
          <w:iCs/>
        </w:rPr>
        <w:t>this professional reputation would be in tatters.</w:t>
      </w:r>
      <w:r w:rsidR="0083112D">
        <w:rPr>
          <w:rFonts w:ascii="Garamond" w:hAnsi="Garamond"/>
          <w:i/>
          <w:iCs/>
        </w:rPr>
        <w:t xml:space="preserve"> </w:t>
      </w:r>
    </w:p>
    <w:p w14:paraId="0A51CA71" w14:textId="77777777" w:rsidR="004614A6" w:rsidRDefault="004614A6" w:rsidP="00590808">
      <w:pPr>
        <w:contextualSpacing/>
        <w:jc w:val="both"/>
        <w:rPr>
          <w:rFonts w:ascii="Garamond" w:hAnsi="Garamond"/>
        </w:rPr>
      </w:pPr>
    </w:p>
    <w:p w14:paraId="4C261AAD" w14:textId="4BF1DB99" w:rsidR="00491B99" w:rsidRPr="00491B99" w:rsidRDefault="00491B99" w:rsidP="00491B99">
      <w:pPr>
        <w:contextualSpacing/>
        <w:jc w:val="both"/>
        <w:rPr>
          <w:rFonts w:ascii="Garamond" w:hAnsi="Garamond"/>
        </w:rPr>
      </w:pPr>
      <w:r w:rsidRPr="00491B99">
        <w:rPr>
          <w:rFonts w:ascii="Garamond" w:hAnsi="Garamond"/>
        </w:rPr>
        <w:t xml:space="preserve">Rashbrooke </w:t>
      </w:r>
      <w:r w:rsidR="0083112D">
        <w:rPr>
          <w:rFonts w:ascii="Garamond" w:hAnsi="Garamond"/>
        </w:rPr>
        <w:t>mere</w:t>
      </w:r>
      <w:r w:rsidR="004C4F35">
        <w:rPr>
          <w:rFonts w:ascii="Garamond" w:hAnsi="Garamond"/>
        </w:rPr>
        <w:t>ly</w:t>
      </w:r>
      <w:r w:rsidR="0083112D">
        <w:rPr>
          <w:rFonts w:ascii="Garamond" w:hAnsi="Garamond"/>
        </w:rPr>
        <w:t xml:space="preserve"> </w:t>
      </w:r>
      <w:r w:rsidRPr="00491B99">
        <w:rPr>
          <w:rFonts w:ascii="Garamond" w:hAnsi="Garamond"/>
        </w:rPr>
        <w:t xml:space="preserve">noted </w:t>
      </w:r>
      <w:r>
        <w:rPr>
          <w:rFonts w:ascii="Garamond" w:hAnsi="Garamond"/>
        </w:rPr>
        <w:t xml:space="preserve">in his 2012 Hong Kong article </w:t>
      </w:r>
      <w:r w:rsidRPr="00491B99">
        <w:rPr>
          <w:rFonts w:ascii="Garamond" w:hAnsi="Garamond"/>
        </w:rPr>
        <w:t xml:space="preserve">that </w:t>
      </w:r>
      <w:r>
        <w:rPr>
          <w:rFonts w:ascii="Garamond" w:hAnsi="Garamond"/>
        </w:rPr>
        <w:t xml:space="preserve">“one pensioner” (David </w:t>
      </w:r>
      <w:r w:rsidRPr="00491B99">
        <w:rPr>
          <w:rFonts w:ascii="Garamond" w:hAnsi="Garamond"/>
        </w:rPr>
        <w:t>Burness</w:t>
      </w:r>
      <w:r w:rsidR="00700322">
        <w:rPr>
          <w:rFonts w:ascii="Garamond" w:hAnsi="Garamond"/>
        </w:rPr>
        <w:t xml:space="preserve"> is not named</w:t>
      </w:r>
      <w:r>
        <w:rPr>
          <w:rFonts w:ascii="Garamond" w:hAnsi="Garamond"/>
        </w:rPr>
        <w:t>)</w:t>
      </w:r>
      <w:r w:rsidRPr="00491B99">
        <w:rPr>
          <w:rFonts w:ascii="Garamond" w:hAnsi="Garamond"/>
        </w:rPr>
        <w:t xml:space="preserve"> had </w:t>
      </w:r>
      <w:r w:rsidRPr="00491B99">
        <w:rPr>
          <w:rFonts w:ascii="Garamond" w:hAnsi="Garamond"/>
          <w:i/>
          <w:iCs/>
        </w:rPr>
        <w:t xml:space="preserve">“made application to the High Court in a test case pleading that his human rights would be violated should the government attempt to change the rules. The Court did not immediately dismiss the case but granted the plaintiffs time to better develop pleadings.” </w:t>
      </w:r>
    </w:p>
    <w:p w14:paraId="6CDA32D7" w14:textId="77777777" w:rsidR="00491B99" w:rsidRPr="00491B99" w:rsidRDefault="00491B99" w:rsidP="00491B99">
      <w:pPr>
        <w:contextualSpacing/>
        <w:jc w:val="both"/>
        <w:rPr>
          <w:rFonts w:ascii="Garamond" w:hAnsi="Garamond"/>
        </w:rPr>
      </w:pPr>
    </w:p>
    <w:p w14:paraId="09DD53B3" w14:textId="35B42FD5" w:rsidR="00491B99" w:rsidRPr="00491B99" w:rsidRDefault="00491B99" w:rsidP="00491B99">
      <w:pPr>
        <w:contextualSpacing/>
        <w:jc w:val="both"/>
        <w:rPr>
          <w:rFonts w:ascii="Garamond" w:hAnsi="Garamond"/>
        </w:rPr>
      </w:pPr>
      <w:r w:rsidRPr="00491B99">
        <w:rPr>
          <w:rFonts w:ascii="Garamond" w:hAnsi="Garamond"/>
        </w:rPr>
        <w:t xml:space="preserve">Rashbrooke </w:t>
      </w:r>
      <w:r>
        <w:rPr>
          <w:rFonts w:ascii="Garamond" w:hAnsi="Garamond"/>
        </w:rPr>
        <w:t xml:space="preserve">then </w:t>
      </w:r>
      <w:r w:rsidRPr="00491B99">
        <w:rPr>
          <w:rFonts w:ascii="Garamond" w:hAnsi="Garamond"/>
        </w:rPr>
        <w:t xml:space="preserve">conveniently ignores that the Bainimarama </w:t>
      </w:r>
      <w:r w:rsidR="00700322">
        <w:rPr>
          <w:rFonts w:ascii="Garamond" w:hAnsi="Garamond"/>
        </w:rPr>
        <w:t xml:space="preserve">Regime </w:t>
      </w:r>
      <w:r w:rsidRPr="00491B99">
        <w:rPr>
          <w:rFonts w:ascii="Garamond" w:hAnsi="Garamond"/>
        </w:rPr>
        <w:t xml:space="preserve">had thrown out the Burness legal case </w:t>
      </w:r>
      <w:r w:rsidR="00B1699B">
        <w:rPr>
          <w:rFonts w:ascii="Garamond" w:hAnsi="Garamond"/>
        </w:rPr>
        <w:t xml:space="preserve">by </w:t>
      </w:r>
      <w:r>
        <w:rPr>
          <w:rFonts w:ascii="Garamond" w:hAnsi="Garamond"/>
        </w:rPr>
        <w:t>merely</w:t>
      </w:r>
      <w:r w:rsidRPr="00491B99">
        <w:rPr>
          <w:rFonts w:ascii="Garamond" w:hAnsi="Garamond"/>
        </w:rPr>
        <w:t xml:space="preserve"> stat</w:t>
      </w:r>
      <w:r>
        <w:rPr>
          <w:rFonts w:ascii="Garamond" w:hAnsi="Garamond"/>
        </w:rPr>
        <w:t>ing</w:t>
      </w:r>
      <w:r w:rsidRPr="00491B99">
        <w:rPr>
          <w:rFonts w:ascii="Garamond" w:hAnsi="Garamond"/>
        </w:rPr>
        <w:t xml:space="preserve"> in his 2012 article </w:t>
      </w:r>
      <w:r w:rsidRPr="00491B99">
        <w:rPr>
          <w:rFonts w:ascii="Garamond" w:hAnsi="Garamond"/>
          <w:i/>
          <w:iCs/>
        </w:rPr>
        <w:t>“The new law provides protections against future legal challenge, but that was a matter of expedition [sic) rather than any concern about the legal foundation.</w:t>
      </w:r>
      <w:r w:rsidRPr="00491B99">
        <w:rPr>
          <w:rFonts w:ascii="Garamond" w:hAnsi="Garamond"/>
        </w:rPr>
        <w:t>” One presumes that Rashbrooke meant “expediency”</w:t>
      </w:r>
      <w:r>
        <w:rPr>
          <w:rFonts w:ascii="Garamond" w:hAnsi="Garamond"/>
        </w:rPr>
        <w:t xml:space="preserve"> in his 2012 article</w:t>
      </w:r>
      <w:r w:rsidRPr="00491B99">
        <w:rPr>
          <w:rFonts w:ascii="Garamond" w:hAnsi="Garamond"/>
        </w:rPr>
        <w:t>.</w:t>
      </w:r>
      <w:r w:rsidR="00700322">
        <w:rPr>
          <w:rFonts w:ascii="Garamond" w:hAnsi="Garamond"/>
        </w:rPr>
        <w:t xml:space="preserve"> </w:t>
      </w:r>
    </w:p>
    <w:p w14:paraId="1B04ABD7" w14:textId="77777777" w:rsidR="005D0ACB" w:rsidRDefault="005D0ACB" w:rsidP="00590808">
      <w:pPr>
        <w:contextualSpacing/>
        <w:jc w:val="both"/>
        <w:rPr>
          <w:rFonts w:ascii="Garamond" w:hAnsi="Garamond"/>
        </w:rPr>
      </w:pPr>
    </w:p>
    <w:p w14:paraId="0F8C46B9" w14:textId="6D8856E2" w:rsidR="004614A6" w:rsidRDefault="004614A6" w:rsidP="00590808">
      <w:pPr>
        <w:contextualSpacing/>
        <w:jc w:val="both"/>
        <w:rPr>
          <w:rFonts w:ascii="Garamond" w:hAnsi="Garamond"/>
        </w:rPr>
      </w:pPr>
      <w:r>
        <w:rPr>
          <w:rFonts w:ascii="Garamond" w:hAnsi="Garamond"/>
        </w:rPr>
        <w:t xml:space="preserve">Rashbrooke </w:t>
      </w:r>
      <w:r w:rsidR="00700322">
        <w:rPr>
          <w:rFonts w:ascii="Garamond" w:hAnsi="Garamond"/>
        </w:rPr>
        <w:t xml:space="preserve">clearly thinks that he can </w:t>
      </w:r>
      <w:r>
        <w:rPr>
          <w:rFonts w:ascii="Garamond" w:hAnsi="Garamond"/>
        </w:rPr>
        <w:t xml:space="preserve">get away with his </w:t>
      </w:r>
      <w:r w:rsidR="00700322">
        <w:rPr>
          <w:rFonts w:ascii="Garamond" w:hAnsi="Garamond"/>
        </w:rPr>
        <w:t xml:space="preserve">kind of nonsense in </w:t>
      </w:r>
      <w:r>
        <w:rPr>
          <w:rFonts w:ascii="Garamond" w:hAnsi="Garamond"/>
        </w:rPr>
        <w:t xml:space="preserve">Fiji, which is currently agonizing </w:t>
      </w:r>
      <w:r w:rsidR="00501DD5">
        <w:rPr>
          <w:rFonts w:ascii="Garamond" w:hAnsi="Garamond"/>
        </w:rPr>
        <w:t xml:space="preserve">on </w:t>
      </w:r>
      <w:r>
        <w:rPr>
          <w:rFonts w:ascii="Garamond" w:hAnsi="Garamond"/>
        </w:rPr>
        <w:t xml:space="preserve">how to resolve the constitutional mess in the </w:t>
      </w:r>
      <w:r w:rsidR="00700322">
        <w:rPr>
          <w:rFonts w:ascii="Garamond" w:hAnsi="Garamond"/>
        </w:rPr>
        <w:t>r</w:t>
      </w:r>
      <w:r>
        <w:rPr>
          <w:rFonts w:ascii="Garamond" w:hAnsi="Garamond"/>
        </w:rPr>
        <w:t xml:space="preserve">ule of </w:t>
      </w:r>
      <w:r w:rsidR="00700322">
        <w:rPr>
          <w:rFonts w:ascii="Garamond" w:hAnsi="Garamond"/>
        </w:rPr>
        <w:t>l</w:t>
      </w:r>
      <w:r>
        <w:rPr>
          <w:rFonts w:ascii="Garamond" w:hAnsi="Garamond"/>
        </w:rPr>
        <w:t>aw left to the elected Coalition Government by the previous Bainimarama Government.</w:t>
      </w:r>
    </w:p>
    <w:p w14:paraId="4E8B9027" w14:textId="77777777" w:rsidR="004614A6" w:rsidRDefault="004614A6" w:rsidP="00590808">
      <w:pPr>
        <w:contextualSpacing/>
        <w:jc w:val="both"/>
        <w:rPr>
          <w:rFonts w:ascii="Garamond" w:hAnsi="Garamond"/>
        </w:rPr>
      </w:pPr>
    </w:p>
    <w:p w14:paraId="5E8B332F" w14:textId="328CB0B1" w:rsidR="0003253C" w:rsidRPr="0003253C" w:rsidRDefault="0003253C" w:rsidP="00590808">
      <w:pPr>
        <w:contextualSpacing/>
        <w:jc w:val="both"/>
        <w:rPr>
          <w:rFonts w:ascii="Garamond" w:hAnsi="Garamond"/>
          <w:b/>
          <w:bCs/>
        </w:rPr>
      </w:pPr>
      <w:r w:rsidRPr="0003253C">
        <w:rPr>
          <w:rFonts w:ascii="Garamond" w:hAnsi="Garamond"/>
          <w:b/>
          <w:bCs/>
        </w:rPr>
        <w:t>Rashbrooke ignores the collapse of the Pension Take Up Rate</w:t>
      </w:r>
    </w:p>
    <w:p w14:paraId="5D58052C" w14:textId="77777777" w:rsidR="0003253C" w:rsidRDefault="0003253C" w:rsidP="00590808">
      <w:pPr>
        <w:contextualSpacing/>
        <w:jc w:val="both"/>
        <w:rPr>
          <w:rFonts w:ascii="Garamond" w:hAnsi="Garamond"/>
        </w:rPr>
      </w:pPr>
    </w:p>
    <w:p w14:paraId="3B8957CF" w14:textId="77777777" w:rsidR="00700322" w:rsidRDefault="0003253C" w:rsidP="0003253C">
      <w:pPr>
        <w:contextualSpacing/>
        <w:jc w:val="both"/>
        <w:rPr>
          <w:rFonts w:ascii="Garamond" w:hAnsi="Garamond"/>
        </w:rPr>
      </w:pPr>
      <w:r w:rsidRPr="0003253C">
        <w:rPr>
          <w:rFonts w:ascii="Garamond" w:hAnsi="Garamond"/>
        </w:rPr>
        <w:t xml:space="preserve">Rashbrooke’s selective use of statistics is </w:t>
      </w:r>
      <w:r w:rsidR="00B752A9">
        <w:rPr>
          <w:rFonts w:ascii="Garamond" w:hAnsi="Garamond"/>
        </w:rPr>
        <w:t xml:space="preserve">further </w:t>
      </w:r>
      <w:r w:rsidRPr="0003253C">
        <w:rPr>
          <w:rFonts w:ascii="Garamond" w:hAnsi="Garamond"/>
        </w:rPr>
        <w:t xml:space="preserve">demonstrated by his refusal </w:t>
      </w:r>
      <w:r w:rsidR="00B752A9">
        <w:rPr>
          <w:rFonts w:ascii="Garamond" w:hAnsi="Garamond"/>
        </w:rPr>
        <w:t xml:space="preserve">in 2024 </w:t>
      </w:r>
      <w:r w:rsidRPr="0003253C">
        <w:rPr>
          <w:rFonts w:ascii="Garamond" w:hAnsi="Garamond"/>
        </w:rPr>
        <w:t xml:space="preserve">to continue a </w:t>
      </w:r>
      <w:r w:rsidR="00700322">
        <w:rPr>
          <w:rFonts w:ascii="Garamond" w:hAnsi="Garamond"/>
        </w:rPr>
        <w:t xml:space="preserve">an extremely important </w:t>
      </w:r>
      <w:r w:rsidRPr="0003253C">
        <w:rPr>
          <w:rFonts w:ascii="Garamond" w:hAnsi="Garamond"/>
        </w:rPr>
        <w:t xml:space="preserve">graph that he had in his 2012 </w:t>
      </w:r>
      <w:r w:rsidR="00700322">
        <w:rPr>
          <w:rFonts w:ascii="Garamond" w:hAnsi="Garamond"/>
        </w:rPr>
        <w:t>p</w:t>
      </w:r>
      <w:r w:rsidRPr="0003253C">
        <w:rPr>
          <w:rFonts w:ascii="Garamond" w:hAnsi="Garamond"/>
        </w:rPr>
        <w:t xml:space="preserve">aper for the Actuaries event </w:t>
      </w:r>
      <w:r w:rsidR="00DF72B1">
        <w:rPr>
          <w:rFonts w:ascii="Garamond" w:hAnsi="Garamond"/>
        </w:rPr>
        <w:t xml:space="preserve">in </w:t>
      </w:r>
      <w:r w:rsidR="00B752A9">
        <w:rPr>
          <w:rFonts w:ascii="Garamond" w:hAnsi="Garamond"/>
        </w:rPr>
        <w:t>Hong Kong</w:t>
      </w:r>
      <w:r w:rsidR="00700322">
        <w:rPr>
          <w:rFonts w:ascii="Garamond" w:hAnsi="Garamond"/>
        </w:rPr>
        <w:t xml:space="preserve">, for the </w:t>
      </w:r>
      <w:r w:rsidR="006275D2">
        <w:rPr>
          <w:rFonts w:ascii="Garamond" w:hAnsi="Garamond"/>
        </w:rPr>
        <w:t>“</w:t>
      </w:r>
      <w:r w:rsidRPr="0003253C">
        <w:rPr>
          <w:rFonts w:ascii="Garamond" w:hAnsi="Garamond"/>
        </w:rPr>
        <w:t>Pension Take Up Rate</w:t>
      </w:r>
      <w:r w:rsidR="006275D2">
        <w:rPr>
          <w:rFonts w:ascii="Garamond" w:hAnsi="Garamond"/>
        </w:rPr>
        <w:t>”</w:t>
      </w:r>
      <w:r w:rsidR="00700322">
        <w:rPr>
          <w:rFonts w:ascii="Garamond" w:hAnsi="Garamond"/>
        </w:rPr>
        <w:t>.</w:t>
      </w:r>
    </w:p>
    <w:p w14:paraId="0AF1DA41" w14:textId="77777777" w:rsidR="00700322" w:rsidRDefault="00700322" w:rsidP="0003253C">
      <w:pPr>
        <w:contextualSpacing/>
        <w:jc w:val="both"/>
        <w:rPr>
          <w:rFonts w:ascii="Garamond" w:hAnsi="Garamond"/>
        </w:rPr>
      </w:pPr>
    </w:p>
    <w:p w14:paraId="4667B6A4" w14:textId="6EE7D749" w:rsidR="0003253C" w:rsidRPr="0003253C" w:rsidRDefault="00700322" w:rsidP="0003253C">
      <w:pPr>
        <w:contextualSpacing/>
        <w:jc w:val="both"/>
        <w:rPr>
          <w:rFonts w:ascii="Garamond" w:hAnsi="Garamond"/>
        </w:rPr>
      </w:pPr>
      <w:r>
        <w:rPr>
          <w:rFonts w:ascii="Garamond" w:hAnsi="Garamond"/>
        </w:rPr>
        <w:t xml:space="preserve">This graph showed clearly that </w:t>
      </w:r>
      <w:proofErr w:type="gramStart"/>
      <w:r>
        <w:rPr>
          <w:rFonts w:ascii="Garamond" w:hAnsi="Garamond"/>
        </w:rPr>
        <w:t xml:space="preserve">the </w:t>
      </w:r>
      <w:r w:rsidR="0003253C" w:rsidRPr="0003253C">
        <w:rPr>
          <w:rFonts w:ascii="Garamond" w:hAnsi="Garamond"/>
        </w:rPr>
        <w:t xml:space="preserve"> </w:t>
      </w:r>
      <w:r w:rsidRPr="00700322">
        <w:rPr>
          <w:rFonts w:ascii="Garamond" w:hAnsi="Garamond"/>
        </w:rPr>
        <w:t>“</w:t>
      </w:r>
      <w:proofErr w:type="gramEnd"/>
      <w:r w:rsidRPr="00700322">
        <w:rPr>
          <w:rFonts w:ascii="Garamond" w:hAnsi="Garamond"/>
        </w:rPr>
        <w:t>Pension Take Up Rate”</w:t>
      </w:r>
      <w:r>
        <w:rPr>
          <w:rFonts w:ascii="Garamond" w:hAnsi="Garamond"/>
        </w:rPr>
        <w:t xml:space="preserve"> </w:t>
      </w:r>
      <w:r w:rsidR="00B752A9">
        <w:rPr>
          <w:rFonts w:ascii="Garamond" w:hAnsi="Garamond"/>
        </w:rPr>
        <w:t xml:space="preserve">had </w:t>
      </w:r>
      <w:r>
        <w:rPr>
          <w:rFonts w:ascii="Garamond" w:hAnsi="Garamond"/>
        </w:rPr>
        <w:t xml:space="preserve">dramatically </w:t>
      </w:r>
      <w:r w:rsidR="00B752A9">
        <w:rPr>
          <w:rFonts w:ascii="Garamond" w:hAnsi="Garamond"/>
        </w:rPr>
        <w:t xml:space="preserve">declined </w:t>
      </w:r>
      <w:r w:rsidR="0003253C" w:rsidRPr="0003253C">
        <w:rPr>
          <w:rFonts w:ascii="Garamond" w:hAnsi="Garamond"/>
        </w:rPr>
        <w:t xml:space="preserve">from a high of 37% </w:t>
      </w:r>
      <w:r w:rsidR="006275D2">
        <w:rPr>
          <w:rFonts w:ascii="Garamond" w:hAnsi="Garamond"/>
        </w:rPr>
        <w:t xml:space="preserve">of those retiring </w:t>
      </w:r>
      <w:r w:rsidR="0003253C" w:rsidRPr="0003253C">
        <w:rPr>
          <w:rFonts w:ascii="Garamond" w:hAnsi="Garamond"/>
        </w:rPr>
        <w:t>in 2004 to just above 15% in 2011.</w:t>
      </w:r>
    </w:p>
    <w:p w14:paraId="13D682CE" w14:textId="77777777" w:rsidR="0003253C" w:rsidRPr="0003253C" w:rsidRDefault="0003253C" w:rsidP="0003253C">
      <w:pPr>
        <w:contextualSpacing/>
        <w:jc w:val="both"/>
        <w:rPr>
          <w:rFonts w:ascii="Garamond" w:hAnsi="Garamond"/>
        </w:rPr>
      </w:pPr>
    </w:p>
    <w:p w14:paraId="39F197FC" w14:textId="77777777" w:rsidR="00700322" w:rsidRPr="00700322" w:rsidRDefault="00700322" w:rsidP="00700322">
      <w:pPr>
        <w:contextualSpacing/>
        <w:jc w:val="both"/>
        <w:rPr>
          <w:rFonts w:ascii="Garamond" w:hAnsi="Garamond"/>
        </w:rPr>
      </w:pPr>
      <w:r w:rsidRPr="00700322">
        <w:rPr>
          <w:rFonts w:ascii="Garamond" w:hAnsi="Garamond"/>
        </w:rPr>
        <w:t>All actuaries’ reports have stated that any decline in the Pension Take Up Rate made it easier to fund the pensions even at the rates prevailing in 2011.</w:t>
      </w:r>
    </w:p>
    <w:p w14:paraId="046079D0" w14:textId="77777777" w:rsidR="00700322" w:rsidRPr="00700322" w:rsidRDefault="00700322" w:rsidP="00700322">
      <w:pPr>
        <w:contextualSpacing/>
        <w:jc w:val="both"/>
        <w:rPr>
          <w:rFonts w:ascii="Garamond" w:hAnsi="Garamond"/>
        </w:rPr>
      </w:pPr>
    </w:p>
    <w:p w14:paraId="6EC9442D" w14:textId="3171FCFC" w:rsidR="00DF72B1" w:rsidRDefault="00B752A9" w:rsidP="0003253C">
      <w:pPr>
        <w:contextualSpacing/>
        <w:jc w:val="both"/>
        <w:rPr>
          <w:rFonts w:ascii="Garamond" w:hAnsi="Garamond"/>
          <w:i/>
          <w:iCs/>
        </w:rPr>
      </w:pPr>
      <w:r>
        <w:rPr>
          <w:rFonts w:ascii="Garamond" w:hAnsi="Garamond"/>
        </w:rPr>
        <w:lastRenderedPageBreak/>
        <w:t xml:space="preserve">But </w:t>
      </w:r>
      <w:r w:rsidR="00DF72B1">
        <w:rPr>
          <w:rFonts w:ascii="Garamond" w:hAnsi="Garamond"/>
        </w:rPr>
        <w:t xml:space="preserve">my Graph 1 here shows that </w:t>
      </w:r>
      <w:r w:rsidR="00700322">
        <w:rPr>
          <w:rFonts w:ascii="Garamond" w:hAnsi="Garamond"/>
        </w:rPr>
        <w:t xml:space="preserve">since 2011, </w:t>
      </w:r>
      <w:r>
        <w:rPr>
          <w:rFonts w:ascii="Garamond" w:hAnsi="Garamond"/>
        </w:rPr>
        <w:t xml:space="preserve">the Pension Take Up Rate has been falling </w:t>
      </w:r>
      <w:r w:rsidRPr="006275D2">
        <w:rPr>
          <w:rFonts w:ascii="Garamond" w:hAnsi="Garamond"/>
          <w:i/>
          <w:iCs/>
        </w:rPr>
        <w:t>even further</w:t>
      </w:r>
      <w:r w:rsidR="00DF72B1">
        <w:rPr>
          <w:rFonts w:ascii="Garamond" w:hAnsi="Garamond"/>
          <w:i/>
          <w:iCs/>
        </w:rPr>
        <w:t xml:space="preserve"> down to below 5% </w:t>
      </w:r>
      <w:r w:rsidR="00DC5764">
        <w:rPr>
          <w:rFonts w:ascii="Garamond" w:hAnsi="Garamond"/>
          <w:i/>
          <w:iCs/>
        </w:rPr>
        <w:t>for the last five years.</w:t>
      </w:r>
    </w:p>
    <w:p w14:paraId="09A278AE" w14:textId="77777777" w:rsidR="00DC5764" w:rsidRDefault="00DC5764" w:rsidP="0003253C">
      <w:pPr>
        <w:contextualSpacing/>
        <w:jc w:val="both"/>
        <w:rPr>
          <w:rFonts w:ascii="Garamond" w:hAnsi="Garamond"/>
          <w:i/>
          <w:iCs/>
        </w:rPr>
      </w:pPr>
    </w:p>
    <w:p w14:paraId="2A4FCFED" w14:textId="7791CEBE" w:rsidR="00DF72B1" w:rsidRPr="004C4F35" w:rsidRDefault="00DC5764" w:rsidP="0003253C">
      <w:pPr>
        <w:contextualSpacing/>
        <w:jc w:val="both"/>
        <w:rPr>
          <w:rFonts w:ascii="Garamond" w:hAnsi="Garamond"/>
        </w:rPr>
      </w:pPr>
      <w:r>
        <w:rPr>
          <w:noProof/>
        </w:rPr>
        <w:drawing>
          <wp:inline distT="0" distB="0" distL="0" distR="0" wp14:anchorId="2FB5341A" wp14:editId="78791D5B">
            <wp:extent cx="2729552" cy="1958472"/>
            <wp:effectExtent l="0" t="0" r="0" b="3810"/>
            <wp:docPr id="4" name="Picture 3" descr="A graph with a line going up&#10;&#10;Description automatically generated">
              <a:extLst xmlns:a="http://schemas.openxmlformats.org/drawingml/2006/main">
                <a:ext uri="{FF2B5EF4-FFF2-40B4-BE49-F238E27FC236}">
                  <a16:creationId xmlns:a16="http://schemas.microsoft.com/office/drawing/2014/main" id="{CF2A1F23-6A5B-E33F-C786-50682F1604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a line going up&#10;&#10;Description automatically generated">
                      <a:extLst>
                        <a:ext uri="{FF2B5EF4-FFF2-40B4-BE49-F238E27FC236}">
                          <a16:creationId xmlns:a16="http://schemas.microsoft.com/office/drawing/2014/main" id="{CF2A1F23-6A5B-E33F-C786-50682F16046B}"/>
                        </a:ext>
                      </a:extLst>
                    </pic:cNvPr>
                    <pic:cNvPicPr>
                      <a:picLocks noChangeAspect="1"/>
                    </pic:cNvPicPr>
                  </pic:nvPicPr>
                  <pic:blipFill>
                    <a:blip r:embed="rId5"/>
                    <a:stretch>
                      <a:fillRect/>
                    </a:stretch>
                  </pic:blipFill>
                  <pic:spPr>
                    <a:xfrm>
                      <a:off x="0" y="0"/>
                      <a:ext cx="2729879" cy="1958706"/>
                    </a:xfrm>
                    <a:prstGeom prst="rect">
                      <a:avLst/>
                    </a:prstGeom>
                  </pic:spPr>
                </pic:pic>
              </a:graphicData>
            </a:graphic>
          </wp:inline>
        </w:drawing>
      </w:r>
    </w:p>
    <w:p w14:paraId="565E1663" w14:textId="6141CB22" w:rsidR="006275D2" w:rsidRDefault="006275D2" w:rsidP="0003253C">
      <w:pPr>
        <w:contextualSpacing/>
        <w:jc w:val="both"/>
        <w:rPr>
          <w:rFonts w:ascii="Garamond" w:hAnsi="Garamond"/>
        </w:rPr>
      </w:pPr>
    </w:p>
    <w:p w14:paraId="1DD9469B" w14:textId="77777777" w:rsidR="004C4F35" w:rsidRDefault="004C4F35" w:rsidP="0003253C">
      <w:pPr>
        <w:contextualSpacing/>
        <w:jc w:val="both"/>
        <w:rPr>
          <w:rFonts w:ascii="Garamond" w:hAnsi="Garamond"/>
        </w:rPr>
      </w:pPr>
    </w:p>
    <w:p w14:paraId="4832855F" w14:textId="01ECCEC9" w:rsidR="0003253C" w:rsidRPr="0003253C" w:rsidRDefault="0003253C" w:rsidP="0003253C">
      <w:pPr>
        <w:contextualSpacing/>
        <w:jc w:val="both"/>
        <w:rPr>
          <w:rFonts w:ascii="Garamond" w:hAnsi="Garamond"/>
        </w:rPr>
      </w:pPr>
      <w:r w:rsidRPr="0003253C">
        <w:rPr>
          <w:rFonts w:ascii="Garamond" w:hAnsi="Garamond"/>
        </w:rPr>
        <w:t xml:space="preserve">Why then did Rashbrooke not comment in his 2024 Fiji Times article </w:t>
      </w:r>
      <w:r w:rsidR="00700322">
        <w:rPr>
          <w:rFonts w:ascii="Garamond" w:hAnsi="Garamond"/>
        </w:rPr>
        <w:t xml:space="preserve">that </w:t>
      </w:r>
      <w:r w:rsidRPr="0003253C">
        <w:rPr>
          <w:rFonts w:ascii="Garamond" w:hAnsi="Garamond"/>
        </w:rPr>
        <w:t xml:space="preserve">the Pension Take Up Rate </w:t>
      </w:r>
      <w:r w:rsidR="00700322">
        <w:rPr>
          <w:rFonts w:ascii="Garamond" w:hAnsi="Garamond"/>
        </w:rPr>
        <w:t>has collapsed from 1</w:t>
      </w:r>
      <w:r w:rsidR="00B752A9">
        <w:rPr>
          <w:rFonts w:ascii="Garamond" w:hAnsi="Garamond"/>
        </w:rPr>
        <w:t xml:space="preserve">5% in 2011 </w:t>
      </w:r>
      <w:r w:rsidRPr="0003253C">
        <w:rPr>
          <w:rFonts w:ascii="Garamond" w:hAnsi="Garamond"/>
        </w:rPr>
        <w:t>to</w:t>
      </w:r>
      <w:r w:rsidR="00DC5764">
        <w:rPr>
          <w:rFonts w:ascii="Garamond" w:hAnsi="Garamond"/>
        </w:rPr>
        <w:t xml:space="preserve"> 3.7% in 2023</w:t>
      </w:r>
      <w:r w:rsidRPr="0003253C">
        <w:rPr>
          <w:rFonts w:ascii="Garamond" w:hAnsi="Garamond"/>
        </w:rPr>
        <w:t>?</w:t>
      </w:r>
    </w:p>
    <w:p w14:paraId="55336E9E" w14:textId="77777777" w:rsidR="0003253C" w:rsidRDefault="0003253C" w:rsidP="0003253C">
      <w:pPr>
        <w:contextualSpacing/>
        <w:jc w:val="both"/>
        <w:rPr>
          <w:rFonts w:ascii="Garamond" w:hAnsi="Garamond"/>
        </w:rPr>
      </w:pPr>
    </w:p>
    <w:p w14:paraId="49CE6B8D" w14:textId="098AD49B" w:rsidR="004C4F35" w:rsidRPr="004C4F35" w:rsidRDefault="004C4F35" w:rsidP="004C4F35">
      <w:pPr>
        <w:contextualSpacing/>
        <w:jc w:val="both"/>
        <w:rPr>
          <w:rFonts w:ascii="Garamond" w:hAnsi="Garamond"/>
        </w:rPr>
      </w:pPr>
      <w:r w:rsidRPr="004C4F35">
        <w:rPr>
          <w:rFonts w:ascii="Garamond" w:hAnsi="Garamond"/>
        </w:rPr>
        <w:t>How a</w:t>
      </w:r>
      <w:r w:rsidR="00700322">
        <w:rPr>
          <w:rFonts w:ascii="Garamond" w:hAnsi="Garamond"/>
        </w:rPr>
        <w:t xml:space="preserve">ppalling </w:t>
      </w:r>
      <w:r w:rsidRPr="004C4F35">
        <w:rPr>
          <w:rFonts w:ascii="Garamond" w:hAnsi="Garamond"/>
        </w:rPr>
        <w:t xml:space="preserve">that neither </w:t>
      </w:r>
      <w:r w:rsidR="00700322">
        <w:rPr>
          <w:rFonts w:ascii="Garamond" w:hAnsi="Garamond"/>
        </w:rPr>
        <w:t xml:space="preserve">has </w:t>
      </w:r>
      <w:r w:rsidRPr="004C4F35">
        <w:rPr>
          <w:rFonts w:ascii="Garamond" w:hAnsi="Garamond"/>
        </w:rPr>
        <w:t xml:space="preserve">FNPF </w:t>
      </w:r>
      <w:r w:rsidR="00700322">
        <w:rPr>
          <w:rFonts w:ascii="Garamond" w:hAnsi="Garamond"/>
        </w:rPr>
        <w:t xml:space="preserve">ever expressed concern that while </w:t>
      </w:r>
      <w:r w:rsidRPr="004C4F35">
        <w:rPr>
          <w:rFonts w:ascii="Garamond" w:hAnsi="Garamond"/>
        </w:rPr>
        <w:t xml:space="preserve">FNPF </w:t>
      </w:r>
      <w:r w:rsidR="00700322">
        <w:rPr>
          <w:rFonts w:ascii="Garamond" w:hAnsi="Garamond"/>
        </w:rPr>
        <w:t xml:space="preserve">is supposed to </w:t>
      </w:r>
      <w:r w:rsidRPr="004C4F35">
        <w:rPr>
          <w:rFonts w:ascii="Garamond" w:hAnsi="Garamond"/>
        </w:rPr>
        <w:t xml:space="preserve">be a “Pension” Fund, </w:t>
      </w:r>
      <w:r w:rsidR="00DC5764">
        <w:rPr>
          <w:rFonts w:ascii="Garamond" w:hAnsi="Garamond"/>
        </w:rPr>
        <w:t xml:space="preserve">more than </w:t>
      </w:r>
      <w:r w:rsidRPr="004C4F35">
        <w:rPr>
          <w:rFonts w:ascii="Garamond" w:hAnsi="Garamond"/>
        </w:rPr>
        <w:t>9</w:t>
      </w:r>
      <w:r w:rsidR="00700322">
        <w:rPr>
          <w:rFonts w:ascii="Garamond" w:hAnsi="Garamond"/>
        </w:rPr>
        <w:t>6</w:t>
      </w:r>
      <w:r w:rsidRPr="004C4F35">
        <w:rPr>
          <w:rFonts w:ascii="Garamond" w:hAnsi="Garamond"/>
        </w:rPr>
        <w:t>% of the retirees are not taking the pension</w:t>
      </w:r>
      <w:r w:rsidR="00DC5764">
        <w:rPr>
          <w:rFonts w:ascii="Garamond" w:hAnsi="Garamond"/>
        </w:rPr>
        <w:t xml:space="preserve"> option</w:t>
      </w:r>
      <w:r w:rsidRPr="004C4F35">
        <w:rPr>
          <w:rFonts w:ascii="Garamond" w:hAnsi="Garamond"/>
        </w:rPr>
        <w:t xml:space="preserve"> but the lump sum</w:t>
      </w:r>
      <w:r w:rsidR="00700322">
        <w:rPr>
          <w:rFonts w:ascii="Garamond" w:hAnsi="Garamond"/>
        </w:rPr>
        <w:t>.</w:t>
      </w:r>
    </w:p>
    <w:p w14:paraId="0F00DCEA" w14:textId="77777777" w:rsidR="004C4F35" w:rsidRPr="004C4F35" w:rsidRDefault="004C4F35" w:rsidP="004C4F35">
      <w:pPr>
        <w:contextualSpacing/>
        <w:jc w:val="both"/>
        <w:rPr>
          <w:rFonts w:ascii="Garamond" w:hAnsi="Garamond"/>
        </w:rPr>
      </w:pPr>
    </w:p>
    <w:p w14:paraId="2F27A492" w14:textId="1E88CE7E" w:rsidR="004C4F35" w:rsidRPr="004C4F35" w:rsidRDefault="004C4F35" w:rsidP="004C4F35">
      <w:pPr>
        <w:contextualSpacing/>
        <w:jc w:val="both"/>
        <w:rPr>
          <w:rFonts w:ascii="Garamond" w:hAnsi="Garamond"/>
        </w:rPr>
      </w:pPr>
      <w:r w:rsidRPr="004C4F35">
        <w:rPr>
          <w:rFonts w:ascii="Garamond" w:hAnsi="Garamond"/>
        </w:rPr>
        <w:t xml:space="preserve">How </w:t>
      </w:r>
      <w:r w:rsidR="00700322">
        <w:rPr>
          <w:rFonts w:ascii="Garamond" w:hAnsi="Garamond"/>
        </w:rPr>
        <w:t xml:space="preserve">appalling </w:t>
      </w:r>
      <w:r w:rsidRPr="004C4F35">
        <w:rPr>
          <w:rFonts w:ascii="Garamond" w:hAnsi="Garamond"/>
        </w:rPr>
        <w:t xml:space="preserve">that </w:t>
      </w:r>
      <w:r w:rsidR="00700322">
        <w:rPr>
          <w:rFonts w:ascii="Garamond" w:hAnsi="Garamond"/>
        </w:rPr>
        <w:t>the FNPF Annual Reports no longer give the g</w:t>
      </w:r>
      <w:r w:rsidRPr="004C4F35">
        <w:rPr>
          <w:rFonts w:ascii="Garamond" w:hAnsi="Garamond"/>
        </w:rPr>
        <w:t xml:space="preserve">raph </w:t>
      </w:r>
      <w:r w:rsidR="00DC5764">
        <w:rPr>
          <w:rFonts w:ascii="Garamond" w:hAnsi="Garamond"/>
        </w:rPr>
        <w:t>that I give here</w:t>
      </w:r>
      <w:r w:rsidR="00700322">
        <w:rPr>
          <w:rFonts w:ascii="Garamond" w:hAnsi="Garamond"/>
        </w:rPr>
        <w:t xml:space="preserve">, </w:t>
      </w:r>
      <w:r w:rsidRPr="004C4F35">
        <w:rPr>
          <w:rFonts w:ascii="Garamond" w:hAnsi="Garamond"/>
        </w:rPr>
        <w:t xml:space="preserve">which they used to </w:t>
      </w:r>
      <w:r w:rsidR="00DC5764">
        <w:rPr>
          <w:rFonts w:ascii="Garamond" w:hAnsi="Garamond"/>
        </w:rPr>
        <w:t>give in earlier Annual R</w:t>
      </w:r>
      <w:r w:rsidRPr="004C4F35">
        <w:rPr>
          <w:rFonts w:ascii="Garamond" w:hAnsi="Garamond"/>
        </w:rPr>
        <w:t>eports?</w:t>
      </w:r>
      <w:r w:rsidR="00DC5764">
        <w:rPr>
          <w:rFonts w:ascii="Garamond" w:hAnsi="Garamond"/>
        </w:rPr>
        <w:t xml:space="preserve"> </w:t>
      </w:r>
      <w:r w:rsidR="00700322">
        <w:rPr>
          <w:rFonts w:ascii="Garamond" w:hAnsi="Garamond"/>
        </w:rPr>
        <w:t xml:space="preserve"> </w:t>
      </w:r>
      <w:r w:rsidR="00DC5764">
        <w:rPr>
          <w:rFonts w:ascii="Garamond" w:hAnsi="Garamond"/>
        </w:rPr>
        <w:t>Who made that decision to leave out this graph from the Annual Report? Did any of the Board Members object?</w:t>
      </w:r>
    </w:p>
    <w:p w14:paraId="5E306540" w14:textId="77777777" w:rsidR="004C4F35" w:rsidRDefault="004C4F35" w:rsidP="0003253C">
      <w:pPr>
        <w:contextualSpacing/>
        <w:jc w:val="both"/>
        <w:rPr>
          <w:rFonts w:ascii="Garamond" w:hAnsi="Garamond"/>
        </w:rPr>
      </w:pPr>
    </w:p>
    <w:p w14:paraId="35AD3A37" w14:textId="5121FFFE" w:rsidR="006275D2" w:rsidRDefault="006275D2" w:rsidP="0003253C">
      <w:pPr>
        <w:contextualSpacing/>
        <w:jc w:val="both"/>
        <w:rPr>
          <w:rFonts w:ascii="Garamond" w:hAnsi="Garamond"/>
        </w:rPr>
      </w:pPr>
      <w:r>
        <w:rPr>
          <w:rFonts w:ascii="Garamond" w:hAnsi="Garamond"/>
        </w:rPr>
        <w:t xml:space="preserve">Rashbrooke also refuses to acknowledge that the numbers of pensioners </w:t>
      </w:r>
      <w:proofErr w:type="gramStart"/>
      <w:r>
        <w:rPr>
          <w:rFonts w:ascii="Garamond" w:hAnsi="Garamond"/>
        </w:rPr>
        <w:t>has</w:t>
      </w:r>
      <w:proofErr w:type="gramEnd"/>
      <w:r>
        <w:rPr>
          <w:rFonts w:ascii="Garamond" w:hAnsi="Garamond"/>
        </w:rPr>
        <w:t xml:space="preserve"> not been increasing dangerously as the fearmongers had alleged in 2011. In </w:t>
      </w:r>
      <w:proofErr w:type="gramStart"/>
      <w:r>
        <w:rPr>
          <w:rFonts w:ascii="Garamond" w:hAnsi="Garamond"/>
        </w:rPr>
        <w:t>fact</w:t>
      </w:r>
      <w:proofErr w:type="gramEnd"/>
      <w:r>
        <w:rPr>
          <w:rFonts w:ascii="Garamond" w:hAnsi="Garamond"/>
        </w:rPr>
        <w:t xml:space="preserve"> the number of pensioners had dropped dramatically in 201</w:t>
      </w:r>
      <w:r w:rsidR="00DF72B1">
        <w:rPr>
          <w:rFonts w:ascii="Garamond" w:hAnsi="Garamond"/>
        </w:rPr>
        <w:t>2</w:t>
      </w:r>
      <w:r>
        <w:rPr>
          <w:rFonts w:ascii="Garamond" w:hAnsi="Garamond"/>
        </w:rPr>
        <w:t xml:space="preserve">. It has dropped even further </w:t>
      </w:r>
      <w:r w:rsidR="00DF72B1">
        <w:rPr>
          <w:rFonts w:ascii="Garamond" w:hAnsi="Garamond"/>
        </w:rPr>
        <w:t xml:space="preserve">in 2023 </w:t>
      </w:r>
      <w:r>
        <w:rPr>
          <w:rFonts w:ascii="Garamond" w:hAnsi="Garamond"/>
        </w:rPr>
        <w:t>and there is little prospect of it increasing dramatically into the future.</w:t>
      </w:r>
    </w:p>
    <w:p w14:paraId="54BFC11B" w14:textId="77777777" w:rsidR="006275D2" w:rsidRDefault="006275D2" w:rsidP="0003253C">
      <w:pPr>
        <w:contextualSpacing/>
        <w:jc w:val="both"/>
        <w:rPr>
          <w:rFonts w:ascii="Garamond" w:hAnsi="Garamond"/>
        </w:rPr>
      </w:pPr>
    </w:p>
    <w:p w14:paraId="69D535F1" w14:textId="2ACF6AD6" w:rsidR="00DF72B1" w:rsidRDefault="00DF72B1" w:rsidP="0003253C">
      <w:pPr>
        <w:contextualSpacing/>
        <w:jc w:val="both"/>
        <w:rPr>
          <w:rFonts w:ascii="Garamond" w:hAnsi="Garamond"/>
        </w:rPr>
      </w:pPr>
      <w:r>
        <w:rPr>
          <w:noProof/>
        </w:rPr>
        <w:drawing>
          <wp:inline distT="0" distB="0" distL="0" distR="0" wp14:anchorId="72425BAC" wp14:editId="76C3BDB5">
            <wp:extent cx="2797791" cy="1683133"/>
            <wp:effectExtent l="0" t="0" r="3175" b="0"/>
            <wp:docPr id="11" name="Picture 10" descr="A graph of a number of pensioners&#10;&#10;Description automatically generated">
              <a:extLst xmlns:a="http://schemas.openxmlformats.org/drawingml/2006/main">
                <a:ext uri="{FF2B5EF4-FFF2-40B4-BE49-F238E27FC236}">
                  <a16:creationId xmlns:a16="http://schemas.microsoft.com/office/drawing/2014/main" id="{B3ED9BF6-28CB-6CF3-FB04-CD74841E5C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A graph of a number of pensioners&#10;&#10;Description automatically generated">
                      <a:extLst>
                        <a:ext uri="{FF2B5EF4-FFF2-40B4-BE49-F238E27FC236}">
                          <a16:creationId xmlns:a16="http://schemas.microsoft.com/office/drawing/2014/main" id="{B3ED9BF6-28CB-6CF3-FB04-CD74841E5C5E}"/>
                        </a:ext>
                      </a:extLst>
                    </pic:cNvPr>
                    <pic:cNvPicPr>
                      <a:picLocks noChangeAspect="1"/>
                    </pic:cNvPicPr>
                  </pic:nvPicPr>
                  <pic:blipFill>
                    <a:blip r:embed="rId6"/>
                    <a:stretch>
                      <a:fillRect/>
                    </a:stretch>
                  </pic:blipFill>
                  <pic:spPr>
                    <a:xfrm>
                      <a:off x="0" y="0"/>
                      <a:ext cx="2798757" cy="1683714"/>
                    </a:xfrm>
                    <a:prstGeom prst="rect">
                      <a:avLst/>
                    </a:prstGeom>
                  </pic:spPr>
                </pic:pic>
              </a:graphicData>
            </a:graphic>
          </wp:inline>
        </w:drawing>
      </w:r>
    </w:p>
    <w:p w14:paraId="4E338DB0" w14:textId="77777777" w:rsidR="00DF72B1" w:rsidRDefault="00DF72B1" w:rsidP="0003253C">
      <w:pPr>
        <w:contextualSpacing/>
        <w:jc w:val="both"/>
        <w:rPr>
          <w:rFonts w:ascii="Garamond" w:hAnsi="Garamond"/>
        </w:rPr>
      </w:pPr>
    </w:p>
    <w:p w14:paraId="03BE8E1C" w14:textId="73F01ADF" w:rsidR="0003253C" w:rsidRDefault="006275D2" w:rsidP="00590808">
      <w:pPr>
        <w:contextualSpacing/>
        <w:jc w:val="both"/>
        <w:rPr>
          <w:rFonts w:ascii="Garamond" w:hAnsi="Garamond"/>
        </w:rPr>
      </w:pPr>
      <w:r>
        <w:rPr>
          <w:rFonts w:ascii="Garamond" w:hAnsi="Garamond"/>
        </w:rPr>
        <w:t xml:space="preserve">But pointing </w:t>
      </w:r>
      <w:r w:rsidR="00DF72B1">
        <w:rPr>
          <w:rFonts w:ascii="Garamond" w:hAnsi="Garamond"/>
        </w:rPr>
        <w:t xml:space="preserve">out </w:t>
      </w:r>
      <w:r>
        <w:rPr>
          <w:rFonts w:ascii="Garamond" w:hAnsi="Garamond"/>
        </w:rPr>
        <w:t>th</w:t>
      </w:r>
      <w:r w:rsidR="00700322">
        <w:rPr>
          <w:rFonts w:ascii="Garamond" w:hAnsi="Garamond"/>
        </w:rPr>
        <w:t xml:space="preserve">ese two </w:t>
      </w:r>
      <w:r>
        <w:rPr>
          <w:rFonts w:ascii="Garamond" w:hAnsi="Garamond"/>
        </w:rPr>
        <w:t xml:space="preserve">salient </w:t>
      </w:r>
      <w:r w:rsidR="005B610F">
        <w:rPr>
          <w:rFonts w:ascii="Garamond" w:hAnsi="Garamond"/>
        </w:rPr>
        <w:t xml:space="preserve">negative </w:t>
      </w:r>
      <w:r w:rsidR="00700322">
        <w:rPr>
          <w:rFonts w:ascii="Garamond" w:hAnsi="Garamond"/>
        </w:rPr>
        <w:t xml:space="preserve">trends </w:t>
      </w:r>
      <w:r>
        <w:rPr>
          <w:rFonts w:ascii="Garamond" w:hAnsi="Garamond"/>
        </w:rPr>
        <w:t xml:space="preserve">would not suit Rashbrooke’s </w:t>
      </w:r>
      <w:r w:rsidR="005B610F">
        <w:rPr>
          <w:rFonts w:ascii="Garamond" w:hAnsi="Garamond"/>
        </w:rPr>
        <w:t xml:space="preserve">fearmongering narrative </w:t>
      </w:r>
      <w:r w:rsidR="00B752A9">
        <w:rPr>
          <w:rFonts w:ascii="Garamond" w:hAnsi="Garamond"/>
        </w:rPr>
        <w:t xml:space="preserve">that the FNPF </w:t>
      </w:r>
      <w:r w:rsidR="005B610F">
        <w:rPr>
          <w:rFonts w:ascii="Garamond" w:hAnsi="Garamond"/>
        </w:rPr>
        <w:t>should not</w:t>
      </w:r>
      <w:r>
        <w:rPr>
          <w:rFonts w:ascii="Garamond" w:hAnsi="Garamond"/>
        </w:rPr>
        <w:t xml:space="preserve"> p</w:t>
      </w:r>
      <w:r w:rsidR="00B752A9">
        <w:rPr>
          <w:rFonts w:ascii="Garamond" w:hAnsi="Garamond"/>
        </w:rPr>
        <w:t>ay the reparations to the 2012 Pensioners.</w:t>
      </w:r>
    </w:p>
    <w:p w14:paraId="785E4587" w14:textId="77777777" w:rsidR="006275D2" w:rsidRDefault="006275D2" w:rsidP="00590808">
      <w:pPr>
        <w:contextualSpacing/>
        <w:jc w:val="both"/>
        <w:rPr>
          <w:rFonts w:ascii="Garamond" w:hAnsi="Garamond"/>
        </w:rPr>
      </w:pPr>
    </w:p>
    <w:p w14:paraId="789B38C1" w14:textId="6881B2A5" w:rsidR="006275D2" w:rsidRDefault="006275D2" w:rsidP="00590808">
      <w:pPr>
        <w:contextualSpacing/>
        <w:jc w:val="both"/>
        <w:rPr>
          <w:rFonts w:ascii="Garamond" w:hAnsi="Garamond"/>
        </w:rPr>
      </w:pPr>
      <w:r>
        <w:rPr>
          <w:rFonts w:ascii="Garamond" w:hAnsi="Garamond"/>
        </w:rPr>
        <w:t xml:space="preserve">It is </w:t>
      </w:r>
      <w:r w:rsidR="00DC5764">
        <w:rPr>
          <w:rFonts w:ascii="Garamond" w:hAnsi="Garamond"/>
        </w:rPr>
        <w:t xml:space="preserve">dismaying </w:t>
      </w:r>
      <w:r>
        <w:rPr>
          <w:rFonts w:ascii="Garamond" w:hAnsi="Garamond"/>
        </w:rPr>
        <w:t xml:space="preserve">that the new FNPF Board also declines to ensure that such </w:t>
      </w:r>
      <w:r w:rsidR="005B610F">
        <w:rPr>
          <w:rFonts w:ascii="Garamond" w:hAnsi="Garamond"/>
        </w:rPr>
        <w:t xml:space="preserve">important </w:t>
      </w:r>
      <w:r>
        <w:rPr>
          <w:rFonts w:ascii="Garamond" w:hAnsi="Garamond"/>
        </w:rPr>
        <w:t xml:space="preserve">statistics </w:t>
      </w:r>
      <w:r w:rsidR="00DC5764">
        <w:rPr>
          <w:rFonts w:ascii="Garamond" w:hAnsi="Garamond"/>
        </w:rPr>
        <w:t xml:space="preserve">and graphs </w:t>
      </w:r>
      <w:r>
        <w:rPr>
          <w:rFonts w:ascii="Garamond" w:hAnsi="Garamond"/>
        </w:rPr>
        <w:t>are clearly presented in the Annual Report</w:t>
      </w:r>
      <w:r w:rsidR="00DC5764">
        <w:rPr>
          <w:rFonts w:ascii="Garamond" w:hAnsi="Garamond"/>
        </w:rPr>
        <w:t>s, while any amount of useless information and colourful photos occupy much of the space</w:t>
      </w:r>
      <w:r>
        <w:rPr>
          <w:rFonts w:ascii="Garamond" w:hAnsi="Garamond"/>
        </w:rPr>
        <w:t>.</w:t>
      </w:r>
    </w:p>
    <w:p w14:paraId="5592E187" w14:textId="77777777" w:rsidR="0003253C" w:rsidRDefault="0003253C" w:rsidP="00590808">
      <w:pPr>
        <w:contextualSpacing/>
        <w:jc w:val="both"/>
        <w:rPr>
          <w:rFonts w:ascii="Garamond" w:hAnsi="Garamond"/>
        </w:rPr>
      </w:pPr>
    </w:p>
    <w:p w14:paraId="41CFD611" w14:textId="6CEF5847" w:rsidR="00DF72B1" w:rsidRPr="00DF72B1" w:rsidRDefault="00700322" w:rsidP="00DF72B1">
      <w:pPr>
        <w:contextualSpacing/>
        <w:jc w:val="both"/>
        <w:rPr>
          <w:rFonts w:ascii="Garamond" w:hAnsi="Garamond"/>
          <w:b/>
          <w:bCs/>
        </w:rPr>
      </w:pPr>
      <w:r>
        <w:rPr>
          <w:rFonts w:ascii="Garamond" w:hAnsi="Garamond"/>
          <w:b/>
          <w:bCs/>
        </w:rPr>
        <w:t xml:space="preserve">Any </w:t>
      </w:r>
      <w:r w:rsidR="00DF72B1" w:rsidRPr="00DF72B1">
        <w:rPr>
          <w:rFonts w:ascii="Garamond" w:hAnsi="Garamond"/>
          <w:b/>
          <w:bCs/>
        </w:rPr>
        <w:t>FNPF views</w:t>
      </w:r>
      <w:r>
        <w:rPr>
          <w:rFonts w:ascii="Garamond" w:hAnsi="Garamond"/>
          <w:b/>
          <w:bCs/>
        </w:rPr>
        <w:t xml:space="preserve"> on Rashbrooke?</w:t>
      </w:r>
    </w:p>
    <w:p w14:paraId="5D5427C2" w14:textId="77777777" w:rsidR="00DF72B1" w:rsidRPr="00DF72B1" w:rsidRDefault="00DF72B1" w:rsidP="00DF72B1">
      <w:pPr>
        <w:contextualSpacing/>
        <w:jc w:val="both"/>
        <w:rPr>
          <w:rFonts w:ascii="Garamond" w:hAnsi="Garamond"/>
        </w:rPr>
      </w:pPr>
    </w:p>
    <w:p w14:paraId="008638AA" w14:textId="000FB055" w:rsidR="00DF72B1" w:rsidRPr="00DF72B1" w:rsidRDefault="00700322" w:rsidP="00DF72B1">
      <w:pPr>
        <w:contextualSpacing/>
        <w:jc w:val="both"/>
        <w:rPr>
          <w:rFonts w:ascii="Garamond" w:hAnsi="Garamond"/>
        </w:rPr>
      </w:pPr>
      <w:r>
        <w:rPr>
          <w:rFonts w:ascii="Garamond" w:hAnsi="Garamond"/>
        </w:rPr>
        <w:lastRenderedPageBreak/>
        <w:t>To any outside</w:t>
      </w:r>
      <w:r w:rsidR="005B610F">
        <w:rPr>
          <w:rFonts w:ascii="Garamond" w:hAnsi="Garamond"/>
        </w:rPr>
        <w:t xml:space="preserve"> observer</w:t>
      </w:r>
      <w:r>
        <w:rPr>
          <w:rFonts w:ascii="Garamond" w:hAnsi="Garamond"/>
        </w:rPr>
        <w:t xml:space="preserve">, </w:t>
      </w:r>
      <w:proofErr w:type="gramStart"/>
      <w:r>
        <w:rPr>
          <w:rFonts w:ascii="Garamond" w:hAnsi="Garamond"/>
        </w:rPr>
        <w:t xml:space="preserve">it would seem that </w:t>
      </w:r>
      <w:r w:rsidR="00DF72B1" w:rsidRPr="00DF72B1">
        <w:rPr>
          <w:rFonts w:ascii="Garamond" w:hAnsi="Garamond"/>
        </w:rPr>
        <w:t>actuarial</w:t>
      </w:r>
      <w:proofErr w:type="gramEnd"/>
      <w:r w:rsidR="00DF72B1" w:rsidRPr="00DF72B1">
        <w:rPr>
          <w:rFonts w:ascii="Garamond" w:hAnsi="Garamond"/>
        </w:rPr>
        <w:t xml:space="preserve"> expert Rashbrooke </w:t>
      </w:r>
      <w:r>
        <w:rPr>
          <w:rFonts w:ascii="Garamond" w:hAnsi="Garamond"/>
        </w:rPr>
        <w:t xml:space="preserve">is </w:t>
      </w:r>
      <w:r w:rsidR="00DF72B1" w:rsidRPr="00DF72B1">
        <w:rPr>
          <w:rFonts w:ascii="Garamond" w:hAnsi="Garamond"/>
        </w:rPr>
        <w:t>trying to curry favour with FNPF management and Board by arguing against any restitution to the 2012 Pensioners</w:t>
      </w:r>
      <w:r>
        <w:rPr>
          <w:rFonts w:ascii="Garamond" w:hAnsi="Garamond"/>
        </w:rPr>
        <w:t>.</w:t>
      </w:r>
    </w:p>
    <w:p w14:paraId="3838768C" w14:textId="77777777" w:rsidR="00DF72B1" w:rsidRPr="00DF72B1" w:rsidRDefault="00DF72B1" w:rsidP="00DF72B1">
      <w:pPr>
        <w:contextualSpacing/>
        <w:jc w:val="both"/>
        <w:rPr>
          <w:rFonts w:ascii="Garamond" w:hAnsi="Garamond"/>
        </w:rPr>
      </w:pPr>
    </w:p>
    <w:p w14:paraId="6928B9D1" w14:textId="03C67C4E" w:rsidR="00DF72B1" w:rsidRPr="00DF72B1" w:rsidRDefault="00DF72B1" w:rsidP="00DF72B1">
      <w:pPr>
        <w:contextualSpacing/>
        <w:jc w:val="both"/>
        <w:rPr>
          <w:rFonts w:ascii="Garamond" w:hAnsi="Garamond"/>
        </w:rPr>
      </w:pPr>
      <w:r w:rsidRPr="00DF72B1">
        <w:rPr>
          <w:rFonts w:ascii="Garamond" w:hAnsi="Garamond"/>
        </w:rPr>
        <w:t xml:space="preserve">I call on the Chairman of the FNPF Board (Mr </w:t>
      </w:r>
      <w:proofErr w:type="spellStart"/>
      <w:r w:rsidRPr="00DF72B1">
        <w:rPr>
          <w:rFonts w:ascii="Garamond" w:hAnsi="Garamond"/>
        </w:rPr>
        <w:t>Daksesh</w:t>
      </w:r>
      <w:proofErr w:type="spellEnd"/>
      <w:r w:rsidRPr="00DF72B1">
        <w:rPr>
          <w:rFonts w:ascii="Garamond" w:hAnsi="Garamond"/>
        </w:rPr>
        <w:t xml:space="preserve"> Patel</w:t>
      </w:r>
      <w:r>
        <w:rPr>
          <w:rFonts w:ascii="Garamond" w:hAnsi="Garamond"/>
        </w:rPr>
        <w:t xml:space="preserve"> and new members Adish Naidu</w:t>
      </w:r>
      <w:r w:rsidR="00DC5764">
        <w:rPr>
          <w:rFonts w:ascii="Garamond" w:hAnsi="Garamond"/>
        </w:rPr>
        <w:t xml:space="preserve">, </w:t>
      </w:r>
      <w:r>
        <w:rPr>
          <w:rFonts w:ascii="Garamond" w:hAnsi="Garamond"/>
        </w:rPr>
        <w:t>Attar Singh</w:t>
      </w:r>
      <w:r w:rsidR="00DC5764">
        <w:rPr>
          <w:rFonts w:ascii="Garamond" w:hAnsi="Garamond"/>
        </w:rPr>
        <w:t xml:space="preserve">, </w:t>
      </w:r>
      <w:proofErr w:type="spellStart"/>
      <w:r w:rsidR="00DC5764">
        <w:rPr>
          <w:rFonts w:ascii="Garamond" w:hAnsi="Garamond"/>
        </w:rPr>
        <w:t>Joweli</w:t>
      </w:r>
      <w:proofErr w:type="spellEnd"/>
      <w:r w:rsidR="00DC5764">
        <w:rPr>
          <w:rFonts w:ascii="Garamond" w:hAnsi="Garamond"/>
        </w:rPr>
        <w:t xml:space="preserve"> </w:t>
      </w:r>
      <w:proofErr w:type="spellStart"/>
      <w:r w:rsidR="00DC5764">
        <w:rPr>
          <w:rFonts w:ascii="Garamond" w:hAnsi="Garamond"/>
        </w:rPr>
        <w:t>Taoi</w:t>
      </w:r>
      <w:proofErr w:type="spellEnd"/>
      <w:r w:rsidR="00DC5764">
        <w:rPr>
          <w:rFonts w:ascii="Garamond" w:hAnsi="Garamond"/>
        </w:rPr>
        <w:t xml:space="preserve"> and Ms Susie </w:t>
      </w:r>
      <w:proofErr w:type="spellStart"/>
      <w:r w:rsidR="00DC5764">
        <w:rPr>
          <w:rFonts w:ascii="Garamond" w:hAnsi="Garamond"/>
        </w:rPr>
        <w:t>Waqabaravi</w:t>
      </w:r>
      <w:proofErr w:type="spellEnd"/>
      <w:r>
        <w:rPr>
          <w:rFonts w:ascii="Garamond" w:hAnsi="Garamond"/>
        </w:rPr>
        <w:t>)</w:t>
      </w:r>
      <w:r w:rsidRPr="00DF72B1">
        <w:rPr>
          <w:rFonts w:ascii="Garamond" w:hAnsi="Garamond"/>
        </w:rPr>
        <w:t xml:space="preserve"> and the FNPF Management to inform the Fiji public whether </w:t>
      </w:r>
    </w:p>
    <w:p w14:paraId="5A6D6DE0" w14:textId="77777777" w:rsidR="00DF72B1" w:rsidRPr="00DF72B1" w:rsidRDefault="00DF72B1" w:rsidP="00DF72B1">
      <w:pPr>
        <w:contextualSpacing/>
        <w:jc w:val="both"/>
        <w:rPr>
          <w:rFonts w:ascii="Garamond" w:hAnsi="Garamond"/>
        </w:rPr>
      </w:pPr>
    </w:p>
    <w:p w14:paraId="331D1A3E" w14:textId="77777777" w:rsidR="00DF72B1" w:rsidRPr="00DF72B1" w:rsidRDefault="00DF72B1" w:rsidP="00DF72B1">
      <w:pPr>
        <w:contextualSpacing/>
        <w:jc w:val="both"/>
        <w:rPr>
          <w:rFonts w:ascii="Garamond" w:hAnsi="Garamond"/>
        </w:rPr>
      </w:pPr>
      <w:r w:rsidRPr="00DF72B1">
        <w:rPr>
          <w:rFonts w:ascii="Garamond" w:hAnsi="Garamond"/>
        </w:rPr>
        <w:t>(a) they were aware of Rashbrooke’s intended article for Fiji Times</w:t>
      </w:r>
    </w:p>
    <w:p w14:paraId="7E849DA1" w14:textId="77777777" w:rsidR="00DF72B1" w:rsidRPr="00DF72B1" w:rsidRDefault="00DF72B1" w:rsidP="00DF72B1">
      <w:pPr>
        <w:contextualSpacing/>
        <w:jc w:val="both"/>
        <w:rPr>
          <w:rFonts w:ascii="Garamond" w:hAnsi="Garamond"/>
        </w:rPr>
      </w:pPr>
    </w:p>
    <w:p w14:paraId="40A012EA" w14:textId="1A969014" w:rsidR="00DF72B1" w:rsidRPr="00DF72B1" w:rsidRDefault="00DF72B1" w:rsidP="00DF72B1">
      <w:pPr>
        <w:contextualSpacing/>
        <w:jc w:val="both"/>
        <w:rPr>
          <w:rFonts w:ascii="Garamond" w:hAnsi="Garamond"/>
        </w:rPr>
      </w:pPr>
      <w:r w:rsidRPr="00DF72B1">
        <w:rPr>
          <w:rFonts w:ascii="Garamond" w:hAnsi="Garamond"/>
        </w:rPr>
        <w:t xml:space="preserve">(b) whether they quietly agreed </w:t>
      </w:r>
      <w:r>
        <w:rPr>
          <w:rFonts w:ascii="Garamond" w:hAnsi="Garamond"/>
        </w:rPr>
        <w:t xml:space="preserve">(wink and a nod) </w:t>
      </w:r>
      <w:r w:rsidRPr="00DF72B1">
        <w:rPr>
          <w:rFonts w:ascii="Garamond" w:hAnsi="Garamond"/>
        </w:rPr>
        <w:t xml:space="preserve">to let him go ahead, despite the sensitivity of the issues </w:t>
      </w:r>
      <w:r w:rsidR="005B610F">
        <w:rPr>
          <w:rFonts w:ascii="Garamond" w:hAnsi="Garamond"/>
        </w:rPr>
        <w:t xml:space="preserve">currently </w:t>
      </w:r>
      <w:r w:rsidRPr="00DF72B1">
        <w:rPr>
          <w:rFonts w:ascii="Garamond" w:hAnsi="Garamond"/>
        </w:rPr>
        <w:t>under consideration by the FNPF Board and the Minister of Finance.</w:t>
      </w:r>
    </w:p>
    <w:p w14:paraId="5802645D" w14:textId="77777777" w:rsidR="00DF72B1" w:rsidRDefault="00DF72B1" w:rsidP="00DF72B1">
      <w:pPr>
        <w:contextualSpacing/>
        <w:jc w:val="both"/>
        <w:rPr>
          <w:rFonts w:ascii="Garamond" w:hAnsi="Garamond"/>
        </w:rPr>
      </w:pPr>
    </w:p>
    <w:p w14:paraId="52DA1AEB" w14:textId="6FDA0310" w:rsidR="003C613F" w:rsidRDefault="003C613F" w:rsidP="00DF72B1">
      <w:pPr>
        <w:contextualSpacing/>
        <w:jc w:val="both"/>
        <w:rPr>
          <w:rFonts w:ascii="Garamond" w:hAnsi="Garamond"/>
        </w:rPr>
      </w:pPr>
      <w:r>
        <w:rPr>
          <w:rFonts w:ascii="Garamond" w:hAnsi="Garamond"/>
        </w:rPr>
        <w:t xml:space="preserve">I remind the FNPF Board of the many decent and responsible Fiji citizens </w:t>
      </w:r>
      <w:r w:rsidR="005B610F">
        <w:rPr>
          <w:rFonts w:ascii="Garamond" w:hAnsi="Garamond"/>
        </w:rPr>
        <w:t xml:space="preserve">among the 2012 Pensioners </w:t>
      </w:r>
      <w:r>
        <w:rPr>
          <w:rFonts w:ascii="Garamond" w:hAnsi="Garamond"/>
        </w:rPr>
        <w:t>who have publicly requested justice</w:t>
      </w:r>
      <w:r w:rsidR="005B610F">
        <w:rPr>
          <w:rFonts w:ascii="Garamond" w:hAnsi="Garamond"/>
        </w:rPr>
        <w:t xml:space="preserve">. They include </w:t>
      </w:r>
      <w:r>
        <w:rPr>
          <w:rFonts w:ascii="Garamond" w:hAnsi="Garamond"/>
        </w:rPr>
        <w:t xml:space="preserve">Jackson Mar, Ross McDonald, </w:t>
      </w:r>
      <w:proofErr w:type="spellStart"/>
      <w:r w:rsidR="00700322">
        <w:rPr>
          <w:rFonts w:ascii="Garamond" w:hAnsi="Garamond"/>
        </w:rPr>
        <w:t>Isake</w:t>
      </w:r>
      <w:proofErr w:type="spellEnd"/>
      <w:r w:rsidR="00700322">
        <w:rPr>
          <w:rFonts w:ascii="Garamond" w:hAnsi="Garamond"/>
        </w:rPr>
        <w:t xml:space="preserve"> </w:t>
      </w:r>
      <w:proofErr w:type="spellStart"/>
      <w:r w:rsidR="00700322">
        <w:rPr>
          <w:rFonts w:ascii="Garamond" w:hAnsi="Garamond"/>
        </w:rPr>
        <w:t>Komailevuka</w:t>
      </w:r>
      <w:proofErr w:type="spellEnd"/>
      <w:r w:rsidR="00700322">
        <w:rPr>
          <w:rFonts w:ascii="Garamond" w:hAnsi="Garamond"/>
        </w:rPr>
        <w:t xml:space="preserve">, </w:t>
      </w:r>
      <w:r>
        <w:rPr>
          <w:rFonts w:ascii="Garamond" w:hAnsi="Garamond"/>
        </w:rPr>
        <w:t xml:space="preserve">Professor Vijay Naidu, Dr Esther Williams, Dewan Chand, </w:t>
      </w:r>
      <w:proofErr w:type="spellStart"/>
      <w:r w:rsidR="005B610F">
        <w:rPr>
          <w:rFonts w:ascii="Garamond" w:hAnsi="Garamond"/>
        </w:rPr>
        <w:t>Amraiya</w:t>
      </w:r>
      <w:proofErr w:type="spellEnd"/>
      <w:r w:rsidR="005B610F">
        <w:rPr>
          <w:rFonts w:ascii="Garamond" w:hAnsi="Garamond"/>
        </w:rPr>
        <w:t xml:space="preserve"> Naidu, Rishi Ram, </w:t>
      </w:r>
      <w:r>
        <w:rPr>
          <w:rFonts w:ascii="Garamond" w:hAnsi="Garamond"/>
        </w:rPr>
        <w:t>Dani</w:t>
      </w:r>
      <w:r w:rsidR="005B610F">
        <w:rPr>
          <w:rFonts w:ascii="Garamond" w:hAnsi="Garamond"/>
        </w:rPr>
        <w:t>e</w:t>
      </w:r>
      <w:r>
        <w:rPr>
          <w:rFonts w:ascii="Garamond" w:hAnsi="Garamond"/>
        </w:rPr>
        <w:t>l Fatiaki. and many others</w:t>
      </w:r>
      <w:r w:rsidR="00700322">
        <w:rPr>
          <w:rFonts w:ascii="Garamond" w:hAnsi="Garamond"/>
        </w:rPr>
        <w:t>.  Sadly, many have passed away already without justice being done to them and their families (</w:t>
      </w:r>
      <w:r>
        <w:rPr>
          <w:rFonts w:ascii="Garamond" w:hAnsi="Garamond"/>
        </w:rPr>
        <w:t>(like the brave late David Burness and his</w:t>
      </w:r>
      <w:r w:rsidR="002B37E3">
        <w:rPr>
          <w:rFonts w:ascii="Garamond" w:hAnsi="Garamond"/>
        </w:rPr>
        <w:t xml:space="preserve"> late</w:t>
      </w:r>
      <w:r>
        <w:rPr>
          <w:rFonts w:ascii="Garamond" w:hAnsi="Garamond"/>
        </w:rPr>
        <w:t xml:space="preserve"> wife Talei). </w:t>
      </w:r>
    </w:p>
    <w:p w14:paraId="666A804E" w14:textId="77777777" w:rsidR="00DF72B1" w:rsidRPr="00DF72B1" w:rsidRDefault="00DF72B1" w:rsidP="00DF72B1">
      <w:pPr>
        <w:contextualSpacing/>
        <w:jc w:val="both"/>
        <w:rPr>
          <w:rFonts w:ascii="Garamond" w:hAnsi="Garamond"/>
        </w:rPr>
      </w:pPr>
    </w:p>
    <w:p w14:paraId="5EB73AE9" w14:textId="044AF86A" w:rsidR="004614A6" w:rsidRPr="00501DD5" w:rsidRDefault="006275D2" w:rsidP="00590808">
      <w:pPr>
        <w:contextualSpacing/>
        <w:jc w:val="both"/>
        <w:rPr>
          <w:rFonts w:ascii="Garamond" w:hAnsi="Garamond"/>
          <w:b/>
          <w:bCs/>
        </w:rPr>
      </w:pPr>
      <w:r>
        <w:rPr>
          <w:rFonts w:ascii="Garamond" w:hAnsi="Garamond"/>
          <w:b/>
          <w:bCs/>
        </w:rPr>
        <w:t>H</w:t>
      </w:r>
      <w:r w:rsidR="00501DD5" w:rsidRPr="00501DD5">
        <w:rPr>
          <w:rFonts w:ascii="Garamond" w:hAnsi="Garamond"/>
          <w:b/>
          <w:bCs/>
        </w:rPr>
        <w:t>ope</w:t>
      </w:r>
      <w:r w:rsidR="00501DD5">
        <w:rPr>
          <w:rFonts w:ascii="Garamond" w:hAnsi="Garamond"/>
          <w:b/>
          <w:bCs/>
        </w:rPr>
        <w:t xml:space="preserve"> for Rule of Law in Fiji</w:t>
      </w:r>
    </w:p>
    <w:p w14:paraId="72FDBCDD" w14:textId="77777777" w:rsidR="00501DD5" w:rsidRDefault="00501DD5" w:rsidP="00590808">
      <w:pPr>
        <w:contextualSpacing/>
        <w:jc w:val="both"/>
        <w:rPr>
          <w:rFonts w:ascii="Garamond" w:hAnsi="Garamond"/>
        </w:rPr>
      </w:pPr>
    </w:p>
    <w:p w14:paraId="34700E20" w14:textId="2C3FC142" w:rsidR="00501DD5" w:rsidRDefault="00501DD5" w:rsidP="00590808">
      <w:pPr>
        <w:contextualSpacing/>
        <w:jc w:val="both"/>
        <w:rPr>
          <w:rFonts w:ascii="Garamond" w:hAnsi="Garamond"/>
        </w:rPr>
      </w:pPr>
      <w:r>
        <w:rPr>
          <w:rFonts w:ascii="Garamond" w:hAnsi="Garamond"/>
        </w:rPr>
        <w:t xml:space="preserve">Thankfully, there is some hope that the </w:t>
      </w:r>
      <w:r w:rsidR="00700322">
        <w:rPr>
          <w:rFonts w:ascii="Garamond" w:hAnsi="Garamond"/>
        </w:rPr>
        <w:t>r</w:t>
      </w:r>
      <w:r>
        <w:rPr>
          <w:rFonts w:ascii="Garamond" w:hAnsi="Garamond"/>
        </w:rPr>
        <w:t xml:space="preserve">ule of </w:t>
      </w:r>
      <w:r w:rsidR="00700322">
        <w:rPr>
          <w:rFonts w:ascii="Garamond" w:hAnsi="Garamond"/>
        </w:rPr>
        <w:t>l</w:t>
      </w:r>
      <w:r>
        <w:rPr>
          <w:rFonts w:ascii="Garamond" w:hAnsi="Garamond"/>
        </w:rPr>
        <w:t xml:space="preserve">aw will be fully restored in Fiji with full justice </w:t>
      </w:r>
      <w:r w:rsidR="006275D2">
        <w:rPr>
          <w:rFonts w:ascii="Garamond" w:hAnsi="Garamond"/>
        </w:rPr>
        <w:t>delivered to t</w:t>
      </w:r>
      <w:r>
        <w:rPr>
          <w:rFonts w:ascii="Garamond" w:hAnsi="Garamond"/>
        </w:rPr>
        <w:t>he 2012 Pensioners.</w:t>
      </w:r>
    </w:p>
    <w:p w14:paraId="05DB500F" w14:textId="77777777" w:rsidR="00501DD5" w:rsidRDefault="00501DD5" w:rsidP="00590808">
      <w:pPr>
        <w:contextualSpacing/>
        <w:jc w:val="both"/>
        <w:rPr>
          <w:rFonts w:ascii="Garamond" w:hAnsi="Garamond"/>
        </w:rPr>
      </w:pPr>
    </w:p>
    <w:p w14:paraId="5C250040" w14:textId="596524DA" w:rsidR="00501DD5" w:rsidRDefault="00501DD5" w:rsidP="00590808">
      <w:pPr>
        <w:contextualSpacing/>
        <w:jc w:val="both"/>
        <w:rPr>
          <w:rFonts w:ascii="Garamond" w:hAnsi="Garamond"/>
        </w:rPr>
      </w:pPr>
      <w:r>
        <w:rPr>
          <w:rFonts w:ascii="Garamond" w:hAnsi="Garamond"/>
        </w:rPr>
        <w:t xml:space="preserve">It is serendipity that the current Prime Minister (Sitiveni Rabuka) is the same person under whose </w:t>
      </w:r>
      <w:proofErr w:type="gramStart"/>
      <w:r>
        <w:rPr>
          <w:rFonts w:ascii="Garamond" w:hAnsi="Garamond"/>
        </w:rPr>
        <w:t>Government</w:t>
      </w:r>
      <w:proofErr w:type="gramEnd"/>
      <w:r>
        <w:rPr>
          <w:rFonts w:ascii="Garamond" w:hAnsi="Garamond"/>
        </w:rPr>
        <w:t xml:space="preserve"> the original </w:t>
      </w:r>
      <w:r w:rsidR="006275D2">
        <w:rPr>
          <w:rFonts w:ascii="Garamond" w:hAnsi="Garamond"/>
        </w:rPr>
        <w:t xml:space="preserve">FNPF </w:t>
      </w:r>
      <w:r>
        <w:rPr>
          <w:rFonts w:ascii="Garamond" w:hAnsi="Garamond"/>
        </w:rPr>
        <w:t>stat</w:t>
      </w:r>
      <w:r w:rsidR="006275D2">
        <w:rPr>
          <w:rFonts w:ascii="Garamond" w:hAnsi="Garamond"/>
        </w:rPr>
        <w:t xml:space="preserve">utes </w:t>
      </w:r>
      <w:r>
        <w:rPr>
          <w:rFonts w:ascii="Garamond" w:hAnsi="Garamond"/>
        </w:rPr>
        <w:t>were passed</w:t>
      </w:r>
      <w:r w:rsidR="006275D2">
        <w:rPr>
          <w:rFonts w:ascii="Garamond" w:hAnsi="Garamond"/>
        </w:rPr>
        <w:t xml:space="preserve"> (</w:t>
      </w:r>
      <w:r>
        <w:rPr>
          <w:rFonts w:ascii="Garamond" w:hAnsi="Garamond"/>
        </w:rPr>
        <w:t xml:space="preserve">whatever may be Rashbrooke’s </w:t>
      </w:r>
      <w:r w:rsidR="00700322">
        <w:rPr>
          <w:rFonts w:ascii="Garamond" w:hAnsi="Garamond"/>
        </w:rPr>
        <w:t xml:space="preserve">apparent indifference to </w:t>
      </w:r>
      <w:r>
        <w:rPr>
          <w:rFonts w:ascii="Garamond" w:hAnsi="Garamond"/>
        </w:rPr>
        <w:t>“statutes”</w:t>
      </w:r>
      <w:r w:rsidR="006275D2">
        <w:rPr>
          <w:rFonts w:ascii="Garamond" w:hAnsi="Garamond"/>
        </w:rPr>
        <w:t>)</w:t>
      </w:r>
      <w:r>
        <w:rPr>
          <w:rFonts w:ascii="Garamond" w:hAnsi="Garamond"/>
        </w:rPr>
        <w:t>.</w:t>
      </w:r>
      <w:r w:rsidR="002B37E3">
        <w:rPr>
          <w:rFonts w:ascii="Garamond" w:hAnsi="Garamond"/>
        </w:rPr>
        <w:t xml:space="preserve"> Rabuka could come full circle and re-establish those pensioners rights which his </w:t>
      </w:r>
      <w:proofErr w:type="gramStart"/>
      <w:r w:rsidR="002B37E3">
        <w:rPr>
          <w:rFonts w:ascii="Garamond" w:hAnsi="Garamond"/>
        </w:rPr>
        <w:t>Government</w:t>
      </w:r>
      <w:proofErr w:type="gramEnd"/>
      <w:r w:rsidR="002B37E3">
        <w:rPr>
          <w:rFonts w:ascii="Garamond" w:hAnsi="Garamond"/>
        </w:rPr>
        <w:t xml:space="preserve"> had determined</w:t>
      </w:r>
      <w:r w:rsidR="00700322">
        <w:rPr>
          <w:rFonts w:ascii="Garamond" w:hAnsi="Garamond"/>
        </w:rPr>
        <w:t xml:space="preserve"> twenty five years ago</w:t>
      </w:r>
      <w:r w:rsidR="002B37E3">
        <w:rPr>
          <w:rFonts w:ascii="Garamond" w:hAnsi="Garamond"/>
        </w:rPr>
        <w:t>.</w:t>
      </w:r>
    </w:p>
    <w:p w14:paraId="59F1EF67" w14:textId="77777777" w:rsidR="00501DD5" w:rsidRDefault="00501DD5" w:rsidP="00590808">
      <w:pPr>
        <w:contextualSpacing/>
        <w:jc w:val="both"/>
        <w:rPr>
          <w:rFonts w:ascii="Garamond" w:hAnsi="Garamond"/>
        </w:rPr>
      </w:pPr>
    </w:p>
    <w:p w14:paraId="6A162858" w14:textId="1F84623E" w:rsidR="0003253C" w:rsidRDefault="00501DD5" w:rsidP="00590808">
      <w:pPr>
        <w:contextualSpacing/>
        <w:jc w:val="both"/>
        <w:rPr>
          <w:rFonts w:ascii="Garamond" w:hAnsi="Garamond"/>
        </w:rPr>
      </w:pPr>
      <w:r>
        <w:rPr>
          <w:rFonts w:ascii="Garamond" w:hAnsi="Garamond"/>
        </w:rPr>
        <w:t xml:space="preserve">It is </w:t>
      </w:r>
      <w:r w:rsidR="0003253C">
        <w:rPr>
          <w:rFonts w:ascii="Garamond" w:hAnsi="Garamond"/>
        </w:rPr>
        <w:t xml:space="preserve">not </w:t>
      </w:r>
      <w:r>
        <w:rPr>
          <w:rFonts w:ascii="Garamond" w:hAnsi="Garamond"/>
        </w:rPr>
        <w:t>serendipity that the FNPF is in a strong financial position today</w:t>
      </w:r>
      <w:r w:rsidR="0003253C">
        <w:rPr>
          <w:rFonts w:ascii="Garamond" w:hAnsi="Garamond"/>
        </w:rPr>
        <w:t xml:space="preserve">, because </w:t>
      </w:r>
      <w:r w:rsidR="00700322">
        <w:rPr>
          <w:rFonts w:ascii="Garamond" w:hAnsi="Garamond"/>
        </w:rPr>
        <w:t xml:space="preserve">illegally </w:t>
      </w:r>
      <w:r w:rsidR="0003253C">
        <w:rPr>
          <w:rFonts w:ascii="Garamond" w:hAnsi="Garamond"/>
        </w:rPr>
        <w:t xml:space="preserve">reducing the 2012 Pensions </w:t>
      </w:r>
      <w:r w:rsidR="00700322">
        <w:rPr>
          <w:rFonts w:ascii="Garamond" w:hAnsi="Garamond"/>
        </w:rPr>
        <w:t xml:space="preserve">over </w:t>
      </w:r>
      <w:r w:rsidR="0003253C">
        <w:rPr>
          <w:rFonts w:ascii="Garamond" w:hAnsi="Garamond"/>
        </w:rPr>
        <w:t xml:space="preserve">the last thirteen years has put hundreds of millions </w:t>
      </w:r>
      <w:r w:rsidR="00700322">
        <w:rPr>
          <w:rFonts w:ascii="Garamond" w:hAnsi="Garamond"/>
        </w:rPr>
        <w:t xml:space="preserve">of dollars </w:t>
      </w:r>
      <w:r w:rsidR="0003253C">
        <w:rPr>
          <w:rFonts w:ascii="Garamond" w:hAnsi="Garamond"/>
        </w:rPr>
        <w:t xml:space="preserve">stolen from the </w:t>
      </w:r>
      <w:r w:rsidR="00700322">
        <w:rPr>
          <w:rFonts w:ascii="Garamond" w:hAnsi="Garamond"/>
        </w:rPr>
        <w:t>2012 P</w:t>
      </w:r>
      <w:r w:rsidR="0003253C">
        <w:rPr>
          <w:rFonts w:ascii="Garamond" w:hAnsi="Garamond"/>
        </w:rPr>
        <w:t xml:space="preserve">ensioners into </w:t>
      </w:r>
      <w:r w:rsidR="00700322">
        <w:rPr>
          <w:rFonts w:ascii="Garamond" w:hAnsi="Garamond"/>
        </w:rPr>
        <w:t xml:space="preserve">its </w:t>
      </w:r>
      <w:r w:rsidR="0003253C">
        <w:rPr>
          <w:rFonts w:ascii="Garamond" w:hAnsi="Garamond"/>
        </w:rPr>
        <w:t>kitty</w:t>
      </w:r>
      <w:r w:rsidR="00DF72B1">
        <w:rPr>
          <w:rFonts w:ascii="Garamond" w:hAnsi="Garamond"/>
        </w:rPr>
        <w:t xml:space="preserve"> all accumulating at compound interest</w:t>
      </w:r>
      <w:r w:rsidR="002B37E3">
        <w:rPr>
          <w:rFonts w:ascii="Garamond" w:hAnsi="Garamond"/>
        </w:rPr>
        <w:t xml:space="preserve"> to more than $800 </w:t>
      </w:r>
      <w:proofErr w:type="spellStart"/>
      <w:r w:rsidR="002B37E3">
        <w:rPr>
          <w:rFonts w:ascii="Garamond" w:hAnsi="Garamond"/>
        </w:rPr>
        <w:t>millions</w:t>
      </w:r>
      <w:proofErr w:type="spellEnd"/>
      <w:r w:rsidR="002B37E3">
        <w:rPr>
          <w:rFonts w:ascii="Garamond" w:hAnsi="Garamond"/>
        </w:rPr>
        <w:t xml:space="preserve"> today</w:t>
      </w:r>
      <w:r w:rsidR="006275D2">
        <w:rPr>
          <w:rFonts w:ascii="Garamond" w:hAnsi="Garamond"/>
        </w:rPr>
        <w:t xml:space="preserve">, as Jackson Mar </w:t>
      </w:r>
      <w:r w:rsidR="002B37E3">
        <w:rPr>
          <w:rFonts w:ascii="Garamond" w:hAnsi="Garamond"/>
        </w:rPr>
        <w:t xml:space="preserve">has </w:t>
      </w:r>
      <w:r w:rsidR="006275D2">
        <w:rPr>
          <w:rFonts w:ascii="Garamond" w:hAnsi="Garamond"/>
        </w:rPr>
        <w:t>amply pointed out.</w:t>
      </w:r>
    </w:p>
    <w:p w14:paraId="51490238" w14:textId="77777777" w:rsidR="0003253C" w:rsidRDefault="0003253C" w:rsidP="00590808">
      <w:pPr>
        <w:contextualSpacing/>
        <w:jc w:val="both"/>
        <w:rPr>
          <w:rFonts w:ascii="Garamond" w:hAnsi="Garamond"/>
        </w:rPr>
      </w:pPr>
    </w:p>
    <w:p w14:paraId="103ADE91" w14:textId="2C403E6D" w:rsidR="0003253C" w:rsidRDefault="006275D2" w:rsidP="0003253C">
      <w:pPr>
        <w:contextualSpacing/>
        <w:jc w:val="both"/>
        <w:rPr>
          <w:rFonts w:ascii="Garamond" w:hAnsi="Garamond"/>
        </w:rPr>
      </w:pPr>
      <w:r>
        <w:rPr>
          <w:rFonts w:ascii="Garamond" w:hAnsi="Garamond"/>
        </w:rPr>
        <w:t>Sadly, t</w:t>
      </w:r>
      <w:r w:rsidR="0003253C">
        <w:rPr>
          <w:rFonts w:ascii="Garamond" w:hAnsi="Garamond"/>
        </w:rPr>
        <w:t xml:space="preserve">he public have never held to account that </w:t>
      </w:r>
      <w:r>
        <w:rPr>
          <w:rFonts w:ascii="Garamond" w:hAnsi="Garamond"/>
        </w:rPr>
        <w:t xml:space="preserve">unethical </w:t>
      </w:r>
      <w:r w:rsidR="0003253C">
        <w:rPr>
          <w:rFonts w:ascii="Garamond" w:hAnsi="Garamond"/>
        </w:rPr>
        <w:t xml:space="preserve">2012 FNPF Board and especially its </w:t>
      </w:r>
      <w:proofErr w:type="gramStart"/>
      <w:r w:rsidR="0003253C" w:rsidRPr="0003253C">
        <w:rPr>
          <w:rFonts w:ascii="Garamond" w:hAnsi="Garamond"/>
        </w:rPr>
        <w:t>Chairman</w:t>
      </w:r>
      <w:proofErr w:type="gramEnd"/>
      <w:r w:rsidR="0003253C" w:rsidRPr="0003253C">
        <w:rPr>
          <w:rFonts w:ascii="Garamond" w:hAnsi="Garamond"/>
        </w:rPr>
        <w:t xml:space="preserve"> then whose business links would </w:t>
      </w:r>
      <w:r w:rsidR="00700322">
        <w:rPr>
          <w:rFonts w:ascii="Garamond" w:hAnsi="Garamond"/>
        </w:rPr>
        <w:t xml:space="preserve">probably </w:t>
      </w:r>
      <w:r w:rsidR="0003253C" w:rsidRPr="0003253C">
        <w:rPr>
          <w:rFonts w:ascii="Garamond" w:hAnsi="Garamond"/>
        </w:rPr>
        <w:t xml:space="preserve">not bear looking into for possible conflicts of interest with the Bainimarama </w:t>
      </w:r>
      <w:r w:rsidR="00700322">
        <w:rPr>
          <w:rFonts w:ascii="Garamond" w:hAnsi="Garamond"/>
        </w:rPr>
        <w:t xml:space="preserve">Regime </w:t>
      </w:r>
      <w:r w:rsidR="0003253C" w:rsidRPr="0003253C">
        <w:rPr>
          <w:rFonts w:ascii="Garamond" w:hAnsi="Garamond"/>
        </w:rPr>
        <w:t xml:space="preserve">and </w:t>
      </w:r>
      <w:r w:rsidR="00700322">
        <w:rPr>
          <w:rFonts w:ascii="Garamond" w:hAnsi="Garamond"/>
        </w:rPr>
        <w:t xml:space="preserve">donations to the </w:t>
      </w:r>
      <w:r w:rsidR="0003253C" w:rsidRPr="0003253C">
        <w:rPr>
          <w:rFonts w:ascii="Garamond" w:hAnsi="Garamond"/>
        </w:rPr>
        <w:t>Fiji First Party.</w:t>
      </w:r>
    </w:p>
    <w:p w14:paraId="0F5C306E" w14:textId="77777777" w:rsidR="0003253C" w:rsidRDefault="0003253C" w:rsidP="00590808">
      <w:pPr>
        <w:contextualSpacing/>
        <w:jc w:val="both"/>
        <w:rPr>
          <w:rFonts w:ascii="Garamond" w:hAnsi="Garamond"/>
        </w:rPr>
      </w:pPr>
    </w:p>
    <w:p w14:paraId="5828C799" w14:textId="27EE98AF" w:rsidR="00DF72B1" w:rsidRDefault="0003253C" w:rsidP="00590808">
      <w:pPr>
        <w:contextualSpacing/>
        <w:jc w:val="both"/>
        <w:rPr>
          <w:rFonts w:ascii="Garamond" w:hAnsi="Garamond"/>
        </w:rPr>
      </w:pPr>
      <w:r>
        <w:rPr>
          <w:rFonts w:ascii="Garamond" w:hAnsi="Garamond"/>
        </w:rPr>
        <w:t xml:space="preserve">But </w:t>
      </w:r>
      <w:r w:rsidR="00DF72B1">
        <w:rPr>
          <w:rFonts w:ascii="Garamond" w:hAnsi="Garamond"/>
        </w:rPr>
        <w:t xml:space="preserve">I am sure that </w:t>
      </w:r>
      <w:r>
        <w:rPr>
          <w:rFonts w:ascii="Garamond" w:hAnsi="Garamond"/>
        </w:rPr>
        <w:t>t</w:t>
      </w:r>
      <w:r w:rsidR="00501DD5">
        <w:rPr>
          <w:rFonts w:ascii="Garamond" w:hAnsi="Garamond"/>
        </w:rPr>
        <w:t>he FNPF Board</w:t>
      </w:r>
      <w:r>
        <w:rPr>
          <w:rFonts w:ascii="Garamond" w:hAnsi="Garamond"/>
        </w:rPr>
        <w:t xml:space="preserve"> today </w:t>
      </w:r>
      <w:r w:rsidR="002B37E3">
        <w:rPr>
          <w:rFonts w:ascii="Garamond" w:hAnsi="Garamond"/>
        </w:rPr>
        <w:t xml:space="preserve">will have </w:t>
      </w:r>
      <w:r>
        <w:rPr>
          <w:rFonts w:ascii="Garamond" w:hAnsi="Garamond"/>
        </w:rPr>
        <w:t xml:space="preserve">the </w:t>
      </w:r>
      <w:r w:rsidR="00501DD5">
        <w:rPr>
          <w:rFonts w:ascii="Garamond" w:hAnsi="Garamond"/>
        </w:rPr>
        <w:t>full support of the Minister of Finance</w:t>
      </w:r>
      <w:r>
        <w:rPr>
          <w:rFonts w:ascii="Garamond" w:hAnsi="Garamond"/>
        </w:rPr>
        <w:t xml:space="preserve"> and Deputy Prime Minister</w:t>
      </w:r>
      <w:r w:rsidR="00DF72B1">
        <w:rPr>
          <w:rFonts w:ascii="Garamond" w:hAnsi="Garamond"/>
        </w:rPr>
        <w:t xml:space="preserve"> (Professor Biman Prasad)</w:t>
      </w:r>
      <w:r w:rsidR="00501DD5">
        <w:rPr>
          <w:rFonts w:ascii="Garamond" w:hAnsi="Garamond"/>
        </w:rPr>
        <w:t xml:space="preserve">, </w:t>
      </w:r>
      <w:r w:rsidR="002B37E3">
        <w:rPr>
          <w:rFonts w:ascii="Garamond" w:hAnsi="Garamond"/>
        </w:rPr>
        <w:t xml:space="preserve">if they were to try to </w:t>
      </w:r>
      <w:r w:rsidR="00501DD5">
        <w:rPr>
          <w:rFonts w:ascii="Garamond" w:hAnsi="Garamond"/>
        </w:rPr>
        <w:t xml:space="preserve">correct this terrible historical blot on </w:t>
      </w:r>
      <w:proofErr w:type="gramStart"/>
      <w:r w:rsidR="00700322">
        <w:rPr>
          <w:rFonts w:ascii="Garamond" w:hAnsi="Garamond"/>
        </w:rPr>
        <w:t xml:space="preserve">FNPF’s </w:t>
      </w:r>
      <w:r w:rsidR="00501DD5">
        <w:rPr>
          <w:rFonts w:ascii="Garamond" w:hAnsi="Garamond"/>
        </w:rPr>
        <w:t xml:space="preserve"> reputation</w:t>
      </w:r>
      <w:proofErr w:type="gramEnd"/>
      <w:r w:rsidR="00501DD5">
        <w:rPr>
          <w:rFonts w:ascii="Garamond" w:hAnsi="Garamond"/>
        </w:rPr>
        <w:t xml:space="preserve"> left by a previous </w:t>
      </w:r>
      <w:r w:rsidR="00700322">
        <w:rPr>
          <w:rFonts w:ascii="Garamond" w:hAnsi="Garamond"/>
        </w:rPr>
        <w:t xml:space="preserve">unprincipled </w:t>
      </w:r>
      <w:r w:rsidR="00501DD5">
        <w:rPr>
          <w:rFonts w:ascii="Garamond" w:hAnsi="Garamond"/>
        </w:rPr>
        <w:t>FNPF Board and</w:t>
      </w:r>
      <w:r w:rsidR="00700322">
        <w:rPr>
          <w:rFonts w:ascii="Garamond" w:hAnsi="Garamond"/>
        </w:rPr>
        <w:t xml:space="preserve"> </w:t>
      </w:r>
      <w:r>
        <w:rPr>
          <w:rFonts w:ascii="Garamond" w:hAnsi="Garamond"/>
        </w:rPr>
        <w:t>management.</w:t>
      </w:r>
      <w:r w:rsidR="00DF72B1">
        <w:rPr>
          <w:rFonts w:ascii="Garamond" w:hAnsi="Garamond"/>
        </w:rPr>
        <w:t xml:space="preserve"> </w:t>
      </w:r>
    </w:p>
    <w:p w14:paraId="1410F9D7" w14:textId="77777777" w:rsidR="00DF72B1" w:rsidRDefault="00DF72B1" w:rsidP="00590808">
      <w:pPr>
        <w:contextualSpacing/>
        <w:jc w:val="both"/>
        <w:rPr>
          <w:rFonts w:ascii="Garamond" w:hAnsi="Garamond"/>
        </w:rPr>
      </w:pPr>
    </w:p>
    <w:p w14:paraId="29287BAE" w14:textId="6CD1929F" w:rsidR="00774611" w:rsidRDefault="00DF72B1" w:rsidP="00590808">
      <w:pPr>
        <w:contextualSpacing/>
        <w:jc w:val="both"/>
        <w:rPr>
          <w:rFonts w:ascii="Garamond" w:hAnsi="Garamond"/>
        </w:rPr>
      </w:pPr>
      <w:r>
        <w:rPr>
          <w:rFonts w:ascii="Garamond" w:hAnsi="Garamond"/>
        </w:rPr>
        <w:t>The Minister of Finance has already proven his good will</w:t>
      </w:r>
      <w:r w:rsidR="00700322">
        <w:rPr>
          <w:rFonts w:ascii="Garamond" w:hAnsi="Garamond"/>
        </w:rPr>
        <w:t xml:space="preserve"> and compassion</w:t>
      </w:r>
      <w:r>
        <w:rPr>
          <w:rFonts w:ascii="Garamond" w:hAnsi="Garamond"/>
        </w:rPr>
        <w:t xml:space="preserve"> by using taxpayers</w:t>
      </w:r>
      <w:r w:rsidR="0094363F">
        <w:rPr>
          <w:rFonts w:ascii="Garamond" w:hAnsi="Garamond"/>
        </w:rPr>
        <w:t>’</w:t>
      </w:r>
      <w:r>
        <w:rPr>
          <w:rFonts w:ascii="Garamond" w:hAnsi="Garamond"/>
        </w:rPr>
        <w:t xml:space="preserve"> funds to re</w:t>
      </w:r>
      <w:r w:rsidR="00700322">
        <w:rPr>
          <w:rFonts w:ascii="Garamond" w:hAnsi="Garamond"/>
        </w:rPr>
        <w:t xml:space="preserve">store </w:t>
      </w:r>
      <w:r>
        <w:rPr>
          <w:rFonts w:ascii="Garamond" w:hAnsi="Garamond"/>
        </w:rPr>
        <w:t xml:space="preserve">the pensions </w:t>
      </w:r>
      <w:r w:rsidR="0094363F">
        <w:rPr>
          <w:rFonts w:ascii="Garamond" w:hAnsi="Garamond"/>
        </w:rPr>
        <w:t xml:space="preserve">from 1 August 2024 </w:t>
      </w:r>
      <w:r>
        <w:rPr>
          <w:rFonts w:ascii="Garamond" w:hAnsi="Garamond"/>
        </w:rPr>
        <w:t xml:space="preserve">of those who had been forced to accept lower </w:t>
      </w:r>
      <w:r w:rsidR="00700322">
        <w:rPr>
          <w:rFonts w:ascii="Garamond" w:hAnsi="Garamond"/>
        </w:rPr>
        <w:t>amounts in 2012</w:t>
      </w:r>
      <w:r>
        <w:rPr>
          <w:rFonts w:ascii="Garamond" w:hAnsi="Garamond"/>
        </w:rPr>
        <w:t>. There is more to be done for those who had been forced to take lump sums</w:t>
      </w:r>
      <w:r w:rsidR="00700322">
        <w:rPr>
          <w:rFonts w:ascii="Garamond" w:hAnsi="Garamond"/>
        </w:rPr>
        <w:t xml:space="preserve"> also implying even larger losses for them. Of course, there is also the need to restore </w:t>
      </w:r>
      <w:r>
        <w:rPr>
          <w:rFonts w:ascii="Garamond" w:hAnsi="Garamond"/>
        </w:rPr>
        <w:t xml:space="preserve">the “back pay” for both </w:t>
      </w:r>
      <w:proofErr w:type="gramStart"/>
      <w:r>
        <w:rPr>
          <w:rFonts w:ascii="Garamond" w:hAnsi="Garamond"/>
        </w:rPr>
        <w:t>groups</w:t>
      </w:r>
      <w:proofErr w:type="gramEnd"/>
      <w:r>
        <w:rPr>
          <w:rFonts w:ascii="Garamond" w:hAnsi="Garamond"/>
        </w:rPr>
        <w:t xml:space="preserve"> of 2012 pensioners.</w:t>
      </w:r>
    </w:p>
    <w:p w14:paraId="187839C9" w14:textId="77777777" w:rsidR="00B1699B" w:rsidRDefault="00B1699B" w:rsidP="00590808">
      <w:pPr>
        <w:contextualSpacing/>
        <w:jc w:val="both"/>
        <w:rPr>
          <w:rFonts w:ascii="Garamond" w:hAnsi="Garamond"/>
        </w:rPr>
      </w:pPr>
    </w:p>
    <w:p w14:paraId="18031CB0" w14:textId="15317DFC" w:rsidR="00DC5764" w:rsidRPr="00DC5764" w:rsidRDefault="00DC5764" w:rsidP="00DC5764">
      <w:pPr>
        <w:contextualSpacing/>
        <w:jc w:val="both"/>
        <w:rPr>
          <w:rFonts w:ascii="Garamond" w:hAnsi="Garamond"/>
        </w:rPr>
      </w:pPr>
      <w:r>
        <w:rPr>
          <w:rFonts w:ascii="Garamond" w:hAnsi="Garamond"/>
        </w:rPr>
        <w:t xml:space="preserve">May I also </w:t>
      </w:r>
      <w:r w:rsidRPr="00DC5764">
        <w:rPr>
          <w:rFonts w:ascii="Garamond" w:hAnsi="Garamond"/>
        </w:rPr>
        <w:t xml:space="preserve">suggest that current FNPF Members demand at the next talkfest organized by FNPF Management around the country, that at least 3 members of the </w:t>
      </w:r>
      <w:r>
        <w:rPr>
          <w:rFonts w:ascii="Garamond" w:hAnsi="Garamond"/>
        </w:rPr>
        <w:t xml:space="preserve">FNPF </w:t>
      </w:r>
      <w:r w:rsidRPr="00DC5764">
        <w:rPr>
          <w:rFonts w:ascii="Garamond" w:hAnsi="Garamond"/>
        </w:rPr>
        <w:t xml:space="preserve">Board be elected by them. The Board Members should also be totally accountable </w:t>
      </w:r>
      <w:r>
        <w:rPr>
          <w:rFonts w:ascii="Garamond" w:hAnsi="Garamond"/>
        </w:rPr>
        <w:t xml:space="preserve">only </w:t>
      </w:r>
      <w:r w:rsidRPr="00DC5764">
        <w:rPr>
          <w:rFonts w:ascii="Garamond" w:hAnsi="Garamond"/>
        </w:rPr>
        <w:t xml:space="preserve">for the Members’ interests as had been recommended in 2011 by the Promontory Report to FNPF, but conveniently ignored by </w:t>
      </w:r>
      <w:r w:rsidR="00F74815">
        <w:rPr>
          <w:rFonts w:ascii="Garamond" w:hAnsi="Garamond"/>
        </w:rPr>
        <w:t xml:space="preserve">all </w:t>
      </w:r>
      <w:r w:rsidRPr="00DC5764">
        <w:rPr>
          <w:rFonts w:ascii="Garamond" w:hAnsi="Garamond"/>
        </w:rPr>
        <w:t>FNPF Boards and Governments since then.</w:t>
      </w:r>
    </w:p>
    <w:p w14:paraId="0DC9B9F9" w14:textId="77777777" w:rsidR="00DC5764" w:rsidRDefault="00DC5764" w:rsidP="00590808">
      <w:pPr>
        <w:contextualSpacing/>
        <w:jc w:val="both"/>
        <w:rPr>
          <w:rFonts w:ascii="Garamond" w:hAnsi="Garamond"/>
        </w:rPr>
      </w:pPr>
    </w:p>
    <w:p w14:paraId="619113E8" w14:textId="44512518" w:rsidR="0094363F" w:rsidRDefault="003C613F" w:rsidP="00590808">
      <w:pPr>
        <w:contextualSpacing/>
        <w:jc w:val="both"/>
        <w:rPr>
          <w:rFonts w:ascii="Garamond" w:hAnsi="Garamond"/>
        </w:rPr>
      </w:pPr>
      <w:r w:rsidRPr="003C613F">
        <w:rPr>
          <w:rFonts w:ascii="Garamond" w:hAnsi="Garamond"/>
          <w:u w:val="single"/>
        </w:rPr>
        <w:lastRenderedPageBreak/>
        <w:t>Dis</w:t>
      </w:r>
      <w:r w:rsidR="00700322">
        <w:rPr>
          <w:rFonts w:ascii="Garamond" w:hAnsi="Garamond"/>
          <w:u w:val="single"/>
        </w:rPr>
        <w:t>closure</w:t>
      </w:r>
      <w:r>
        <w:rPr>
          <w:rFonts w:ascii="Garamond" w:hAnsi="Garamond"/>
        </w:rPr>
        <w:t xml:space="preserve">: Professor Wadan Narsey is one of the 2012 </w:t>
      </w:r>
      <w:proofErr w:type="gramStart"/>
      <w:r>
        <w:rPr>
          <w:rFonts w:ascii="Garamond" w:hAnsi="Garamond"/>
        </w:rPr>
        <w:t>Pensioners</w:t>
      </w:r>
      <w:proofErr w:type="gramEnd"/>
      <w:r>
        <w:rPr>
          <w:rFonts w:ascii="Garamond" w:hAnsi="Garamond"/>
        </w:rPr>
        <w:t xml:space="preserve"> and he also helped </w:t>
      </w:r>
      <w:r w:rsidR="0094363F">
        <w:rPr>
          <w:rFonts w:ascii="Garamond" w:hAnsi="Garamond"/>
        </w:rPr>
        <w:t xml:space="preserve">Dr Shaista Shameem </w:t>
      </w:r>
      <w:r>
        <w:rPr>
          <w:rFonts w:ascii="Garamond" w:hAnsi="Garamond"/>
        </w:rPr>
        <w:t>in 2012 to prepare the David Burness</w:t>
      </w:r>
      <w:r w:rsidR="00700322">
        <w:rPr>
          <w:rFonts w:ascii="Garamond" w:hAnsi="Garamond"/>
        </w:rPr>
        <w:t xml:space="preserve"> c</w:t>
      </w:r>
      <w:r w:rsidR="00E579C1">
        <w:rPr>
          <w:rFonts w:ascii="Garamond" w:hAnsi="Garamond"/>
        </w:rPr>
        <w:t>ase</w:t>
      </w:r>
      <w:r w:rsidR="0094363F">
        <w:rPr>
          <w:rFonts w:ascii="Garamond" w:hAnsi="Garamond"/>
        </w:rPr>
        <w:t xml:space="preserve">, which was </w:t>
      </w:r>
      <w:r>
        <w:rPr>
          <w:rFonts w:ascii="Garamond" w:hAnsi="Garamond"/>
        </w:rPr>
        <w:t xml:space="preserve">thrown out by </w:t>
      </w:r>
      <w:r w:rsidR="00E579C1">
        <w:rPr>
          <w:rFonts w:ascii="Garamond" w:hAnsi="Garamond"/>
        </w:rPr>
        <w:t xml:space="preserve">an </w:t>
      </w:r>
      <w:r w:rsidR="00700322">
        <w:rPr>
          <w:rFonts w:ascii="Garamond" w:hAnsi="Garamond"/>
        </w:rPr>
        <w:t xml:space="preserve">illegal Bainimarama Regime </w:t>
      </w:r>
      <w:r>
        <w:rPr>
          <w:rFonts w:ascii="Garamond" w:hAnsi="Garamond"/>
        </w:rPr>
        <w:t>Decree.</w:t>
      </w:r>
    </w:p>
    <w:p w14:paraId="7BAB4127" w14:textId="77777777" w:rsidR="002B37E3" w:rsidRDefault="002B37E3" w:rsidP="00590808">
      <w:pPr>
        <w:contextualSpacing/>
        <w:jc w:val="both"/>
        <w:rPr>
          <w:rFonts w:ascii="Garamond" w:hAnsi="Garamond"/>
        </w:rPr>
      </w:pPr>
    </w:p>
    <w:sectPr w:rsidR="002B37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611"/>
    <w:rsid w:val="0003253C"/>
    <w:rsid w:val="000369A1"/>
    <w:rsid w:val="000D2413"/>
    <w:rsid w:val="001563BD"/>
    <w:rsid w:val="001B08E8"/>
    <w:rsid w:val="001E1C19"/>
    <w:rsid w:val="002339A6"/>
    <w:rsid w:val="00254737"/>
    <w:rsid w:val="002850B2"/>
    <w:rsid w:val="002B37E3"/>
    <w:rsid w:val="00333CD5"/>
    <w:rsid w:val="00354286"/>
    <w:rsid w:val="00361012"/>
    <w:rsid w:val="003963E5"/>
    <w:rsid w:val="003C613F"/>
    <w:rsid w:val="004614A6"/>
    <w:rsid w:val="00491B99"/>
    <w:rsid w:val="004C4F35"/>
    <w:rsid w:val="00501DD5"/>
    <w:rsid w:val="00590808"/>
    <w:rsid w:val="00596CC8"/>
    <w:rsid w:val="005B610F"/>
    <w:rsid w:val="005D0ACB"/>
    <w:rsid w:val="006275D2"/>
    <w:rsid w:val="006A5ABE"/>
    <w:rsid w:val="00700322"/>
    <w:rsid w:val="00704049"/>
    <w:rsid w:val="007144BB"/>
    <w:rsid w:val="00717ACF"/>
    <w:rsid w:val="00774611"/>
    <w:rsid w:val="007A0B07"/>
    <w:rsid w:val="0083112D"/>
    <w:rsid w:val="0089729A"/>
    <w:rsid w:val="008D752C"/>
    <w:rsid w:val="0094363F"/>
    <w:rsid w:val="00973A2D"/>
    <w:rsid w:val="00A40680"/>
    <w:rsid w:val="00A922A2"/>
    <w:rsid w:val="00AB2A24"/>
    <w:rsid w:val="00AD5D93"/>
    <w:rsid w:val="00B1699B"/>
    <w:rsid w:val="00B752A9"/>
    <w:rsid w:val="00BB4C4D"/>
    <w:rsid w:val="00BF0A94"/>
    <w:rsid w:val="00C53493"/>
    <w:rsid w:val="00DB5964"/>
    <w:rsid w:val="00DC5764"/>
    <w:rsid w:val="00DD49E8"/>
    <w:rsid w:val="00DF7179"/>
    <w:rsid w:val="00DF72B1"/>
    <w:rsid w:val="00E36AC7"/>
    <w:rsid w:val="00E579C1"/>
    <w:rsid w:val="00E96999"/>
    <w:rsid w:val="00F56A70"/>
    <w:rsid w:val="00F74815"/>
    <w:rsid w:val="00FA00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B890B"/>
  <w15:chartTrackingRefBased/>
  <w15:docId w15:val="{642F4718-D6E6-476D-B335-898C2AB2E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4C4D"/>
    <w:rPr>
      <w:color w:val="0563C1" w:themeColor="hyperlink"/>
      <w:u w:val="single"/>
    </w:rPr>
  </w:style>
  <w:style w:type="character" w:styleId="UnresolvedMention">
    <w:name w:val="Unresolved Mention"/>
    <w:basedOn w:val="DefaultParagraphFont"/>
    <w:uiPriority w:val="99"/>
    <w:semiHidden/>
    <w:unhideWhenUsed/>
    <w:rsid w:val="00BB4C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www.actuaries.org/HongKong2012/Papers/MBR12_Rashbrook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574</TotalTime>
  <Pages>7</Pages>
  <Words>2749</Words>
  <Characters>15670</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Wadan Narsey</dc:creator>
  <cp:keywords/>
  <dc:description/>
  <cp:lastModifiedBy>Wadan Narsey</cp:lastModifiedBy>
  <cp:revision>22</cp:revision>
  <dcterms:created xsi:type="dcterms:W3CDTF">2024-08-13T01:40:00Z</dcterms:created>
  <dcterms:modified xsi:type="dcterms:W3CDTF">2024-08-14T07:56:00Z</dcterms:modified>
</cp:coreProperties>
</file>